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11" w:rsidRDefault="00C60811" w:rsidP="001D2425">
      <w:pPr>
        <w:shd w:val="clear" w:color="auto" w:fill="FFFFFF"/>
        <w:spacing w:before="144"/>
        <w:jc w:val="center"/>
        <w:rPr>
          <w:rFonts w:ascii="Calibri" w:hAnsi="Calibri" w:cs="Calibri"/>
          <w:color w:val="000000"/>
          <w:sz w:val="24"/>
          <w:szCs w:val="24"/>
          <w:lang w:val="en-US"/>
        </w:rPr>
      </w:pPr>
      <w:r w:rsidRPr="00A9426A">
        <w:rPr>
          <w:rFonts w:ascii="Calibri" w:hAnsi="Calibri" w:cs="Calibri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7.25pt;height:132pt;visibility:visible">
            <v:imagedata r:id="rId7" o:title=""/>
          </v:shape>
        </w:pict>
      </w:r>
    </w:p>
    <w:p w:rsidR="00C60811" w:rsidRPr="001D2425" w:rsidRDefault="00C60811" w:rsidP="001D2425">
      <w:pPr>
        <w:shd w:val="clear" w:color="auto" w:fill="FFFFFF"/>
        <w:spacing w:before="144"/>
        <w:rPr>
          <w:rFonts w:ascii="Tahoma" w:hAnsi="Tahoma" w:cs="Tahoma"/>
          <w:color w:val="000000"/>
          <w:sz w:val="32"/>
          <w:szCs w:val="32"/>
        </w:rPr>
      </w:pPr>
    </w:p>
    <w:p w:rsidR="00C60811" w:rsidRPr="001D2425" w:rsidRDefault="00C60811" w:rsidP="001D2425">
      <w:pPr>
        <w:shd w:val="clear" w:color="auto" w:fill="FFFFFF"/>
        <w:spacing w:before="144"/>
        <w:rPr>
          <w:rFonts w:ascii="Tahoma" w:hAnsi="Tahoma" w:cs="Tahoma"/>
          <w:color w:val="000000"/>
          <w:sz w:val="32"/>
          <w:szCs w:val="32"/>
        </w:rPr>
      </w:pPr>
    </w:p>
    <w:p w:rsidR="00C60811" w:rsidRPr="001D2425" w:rsidRDefault="00C60811" w:rsidP="001D2425">
      <w:pPr>
        <w:shd w:val="clear" w:color="auto" w:fill="FFFFFF"/>
        <w:spacing w:before="144"/>
        <w:rPr>
          <w:rFonts w:ascii="Tahoma" w:hAnsi="Tahoma" w:cs="Tahoma"/>
          <w:color w:val="000000"/>
          <w:sz w:val="32"/>
          <w:szCs w:val="32"/>
        </w:rPr>
      </w:pPr>
    </w:p>
    <w:p w:rsidR="00C60811" w:rsidRPr="001D2425" w:rsidRDefault="00C60811" w:rsidP="001D2425">
      <w:pPr>
        <w:shd w:val="clear" w:color="auto" w:fill="FFFFFF"/>
        <w:spacing w:before="144"/>
        <w:rPr>
          <w:rFonts w:ascii="Tahoma" w:hAnsi="Tahoma" w:cs="Tahoma"/>
          <w:color w:val="000000"/>
          <w:sz w:val="32"/>
          <w:szCs w:val="32"/>
        </w:rPr>
      </w:pPr>
    </w:p>
    <w:p w:rsidR="00C60811" w:rsidRPr="003069CE" w:rsidRDefault="00C60811" w:rsidP="001D2425">
      <w:pPr>
        <w:shd w:val="clear" w:color="auto" w:fill="FFFFFF"/>
        <w:spacing w:before="144"/>
        <w:jc w:val="center"/>
        <w:rPr>
          <w:rFonts w:ascii="Arial" w:hAnsi="Arial" w:cs="Arial"/>
          <w:color w:val="000000"/>
          <w:sz w:val="32"/>
          <w:szCs w:val="32"/>
        </w:rPr>
      </w:pPr>
      <w:r w:rsidRPr="00A8173E">
        <w:rPr>
          <w:rFonts w:ascii="Arial" w:hAnsi="Arial" w:cs="Arial"/>
          <w:color w:val="000000"/>
          <w:sz w:val="32"/>
          <w:szCs w:val="32"/>
        </w:rPr>
        <w:t>А</w:t>
      </w:r>
      <w:r w:rsidRPr="00A8173E">
        <w:rPr>
          <w:rFonts w:ascii="Arial" w:hAnsi="Arial" w:cs="Arial"/>
          <w:color w:val="000000"/>
          <w:sz w:val="32"/>
          <w:szCs w:val="32"/>
          <w:lang w:val="uk-UA"/>
        </w:rPr>
        <w:t>наліз роботи Національного музею народної архітектури та побуту України</w:t>
      </w:r>
      <w:r w:rsidRPr="00A8173E">
        <w:rPr>
          <w:rFonts w:ascii="Arial" w:hAnsi="Arial" w:cs="Arial"/>
          <w:color w:val="000000"/>
          <w:sz w:val="32"/>
          <w:szCs w:val="32"/>
        </w:rPr>
        <w:t xml:space="preserve"> Пирогово</w:t>
      </w:r>
    </w:p>
    <w:p w:rsidR="00C60811" w:rsidRPr="003069CE" w:rsidRDefault="00C60811" w:rsidP="00D70D66">
      <w:pPr>
        <w:shd w:val="clear" w:color="auto" w:fill="FFFFFF"/>
        <w:spacing w:before="144"/>
        <w:rPr>
          <w:rFonts w:ascii="Arial" w:hAnsi="Arial" w:cs="Arial"/>
          <w:color w:val="000000"/>
          <w:sz w:val="32"/>
          <w:szCs w:val="32"/>
        </w:rPr>
      </w:pPr>
    </w:p>
    <w:p w:rsidR="00C60811" w:rsidRPr="00A8173E" w:rsidRDefault="00C60811" w:rsidP="00D70D66">
      <w:pPr>
        <w:shd w:val="clear" w:color="auto" w:fill="FFFFFF"/>
        <w:spacing w:before="144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60811" w:rsidRPr="00A8173E" w:rsidRDefault="00C60811" w:rsidP="00D70D66">
      <w:pPr>
        <w:shd w:val="clear" w:color="auto" w:fill="FFFFFF"/>
        <w:spacing w:before="144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60811" w:rsidRPr="00A8173E" w:rsidRDefault="00C60811" w:rsidP="00D70D66">
      <w:pPr>
        <w:shd w:val="clear" w:color="auto" w:fill="FFFFFF"/>
        <w:spacing w:before="144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60811" w:rsidRPr="00A8173E" w:rsidRDefault="00C60811" w:rsidP="00F6320B">
      <w:pPr>
        <w:shd w:val="clear" w:color="auto" w:fill="FFFFFF"/>
        <w:spacing w:before="144"/>
        <w:jc w:val="center"/>
        <w:outlineLvl w:val="0"/>
        <w:rPr>
          <w:rFonts w:ascii="Arial" w:hAnsi="Arial" w:cs="Arial"/>
          <w:color w:val="000000"/>
          <w:sz w:val="32"/>
          <w:szCs w:val="32"/>
          <w:lang w:val="uk-UA"/>
        </w:rPr>
      </w:pPr>
      <w:r w:rsidRPr="00A8173E">
        <w:rPr>
          <w:rFonts w:ascii="Arial" w:hAnsi="Arial" w:cs="Arial"/>
          <w:color w:val="000000"/>
          <w:sz w:val="32"/>
          <w:szCs w:val="32"/>
          <w:lang w:val="uk-UA"/>
        </w:rPr>
        <w:t>Підготовлено групою експертів у складі:</w:t>
      </w:r>
    </w:p>
    <w:p w:rsidR="00C60811" w:rsidRPr="00A8173E" w:rsidRDefault="00C60811" w:rsidP="00F6320B">
      <w:pPr>
        <w:shd w:val="clear" w:color="auto" w:fill="FFFFFF"/>
        <w:spacing w:before="144"/>
        <w:jc w:val="center"/>
        <w:outlineLvl w:val="0"/>
        <w:rPr>
          <w:rFonts w:ascii="Arial" w:hAnsi="Arial" w:cs="Arial"/>
          <w:color w:val="000000"/>
          <w:sz w:val="32"/>
          <w:szCs w:val="32"/>
          <w:lang w:val="uk-UA"/>
        </w:rPr>
      </w:pPr>
      <w:r w:rsidRPr="00A8173E">
        <w:rPr>
          <w:rFonts w:ascii="Arial" w:hAnsi="Arial" w:cs="Arial"/>
          <w:color w:val="000000"/>
          <w:sz w:val="32"/>
          <w:szCs w:val="32"/>
          <w:lang w:val="uk-UA"/>
        </w:rPr>
        <w:t xml:space="preserve"> Лінди Норріс, Еллен Рзенталь, Гвен Спенсер (США) </w:t>
      </w:r>
    </w:p>
    <w:p w:rsidR="00C60811" w:rsidRPr="00A8173E" w:rsidRDefault="00C60811" w:rsidP="00F6320B">
      <w:pPr>
        <w:shd w:val="clear" w:color="auto" w:fill="FFFFFF"/>
        <w:spacing w:before="144"/>
        <w:jc w:val="center"/>
        <w:outlineLvl w:val="0"/>
        <w:rPr>
          <w:rFonts w:ascii="Arial" w:hAnsi="Arial" w:cs="Arial"/>
          <w:color w:val="000000"/>
          <w:sz w:val="32"/>
          <w:szCs w:val="32"/>
          <w:lang w:val="uk-UA"/>
        </w:rPr>
      </w:pPr>
      <w:r w:rsidRPr="00A8173E">
        <w:rPr>
          <w:rFonts w:ascii="Arial" w:hAnsi="Arial" w:cs="Arial"/>
          <w:color w:val="000000"/>
          <w:sz w:val="32"/>
          <w:szCs w:val="32"/>
          <w:lang w:val="uk-UA"/>
        </w:rPr>
        <w:t>та Стена Рентцхога (Швеція)</w:t>
      </w:r>
    </w:p>
    <w:p w:rsidR="00C60811" w:rsidRPr="00A8173E" w:rsidRDefault="00C60811" w:rsidP="00D70D66">
      <w:pPr>
        <w:shd w:val="clear" w:color="auto" w:fill="FFFFFF"/>
        <w:spacing w:before="144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60811" w:rsidRPr="00A8173E" w:rsidRDefault="00C60811" w:rsidP="00D70D66">
      <w:pPr>
        <w:shd w:val="clear" w:color="auto" w:fill="FFFFFF"/>
        <w:spacing w:before="144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C60811" w:rsidRPr="00A8173E" w:rsidRDefault="00C60811" w:rsidP="00D70D66">
      <w:pPr>
        <w:shd w:val="clear" w:color="auto" w:fill="FFFFFF"/>
        <w:spacing w:before="144"/>
        <w:jc w:val="center"/>
        <w:rPr>
          <w:rFonts w:ascii="Arial" w:hAnsi="Arial" w:cs="Arial"/>
          <w:color w:val="000000"/>
          <w:sz w:val="32"/>
          <w:szCs w:val="32"/>
          <w:lang w:val="uk-UA"/>
        </w:rPr>
      </w:pPr>
      <w:r w:rsidRPr="00A8173E">
        <w:rPr>
          <w:rFonts w:ascii="Arial" w:hAnsi="Arial" w:cs="Arial"/>
          <w:color w:val="000000"/>
          <w:sz w:val="32"/>
          <w:szCs w:val="32"/>
          <w:lang w:val="uk-UA"/>
        </w:rPr>
        <w:t>29 листопада 2010 рік</w:t>
      </w:r>
    </w:p>
    <w:p w:rsidR="00C60811" w:rsidRPr="003069CE" w:rsidRDefault="00C60811" w:rsidP="00280B8B">
      <w:pPr>
        <w:shd w:val="clear" w:color="auto" w:fill="FFFFFF"/>
        <w:spacing w:before="144"/>
        <w:rPr>
          <w:rFonts w:ascii="Arial" w:hAnsi="Arial" w:cs="Arial"/>
          <w:color w:val="000000"/>
          <w:sz w:val="32"/>
          <w:szCs w:val="32"/>
        </w:rPr>
      </w:pPr>
    </w:p>
    <w:p w:rsidR="00C60811" w:rsidRPr="003069CE" w:rsidRDefault="00C60811" w:rsidP="00280B8B">
      <w:pPr>
        <w:shd w:val="clear" w:color="auto" w:fill="FFFFFF"/>
        <w:spacing w:before="144"/>
        <w:rPr>
          <w:rFonts w:ascii="Tahoma" w:hAnsi="Tahoma" w:cs="Tahoma"/>
          <w:color w:val="000000"/>
          <w:sz w:val="32"/>
          <w:szCs w:val="32"/>
        </w:rPr>
      </w:pPr>
    </w:p>
    <w:p w:rsidR="00C60811" w:rsidRPr="003069CE" w:rsidRDefault="00C60811" w:rsidP="00280B8B">
      <w:pPr>
        <w:shd w:val="clear" w:color="auto" w:fill="FFFFFF"/>
        <w:spacing w:before="144"/>
        <w:rPr>
          <w:rFonts w:ascii="Calibri" w:hAnsi="Calibri" w:cs="Calibri"/>
          <w:color w:val="000000"/>
          <w:sz w:val="32"/>
          <w:szCs w:val="32"/>
        </w:rPr>
      </w:pPr>
    </w:p>
    <w:p w:rsidR="00C60811" w:rsidRPr="003069CE" w:rsidRDefault="00C60811" w:rsidP="00280B8B">
      <w:pPr>
        <w:shd w:val="clear" w:color="auto" w:fill="FFFFFF"/>
        <w:spacing w:before="144"/>
        <w:rPr>
          <w:rFonts w:ascii="Calibri" w:hAnsi="Calibri" w:cs="Calibri"/>
          <w:color w:val="000000"/>
          <w:sz w:val="28"/>
          <w:szCs w:val="28"/>
        </w:rPr>
      </w:pPr>
    </w:p>
    <w:p w:rsidR="00C60811" w:rsidRPr="00A8173E" w:rsidRDefault="00C60811" w:rsidP="00280B8B">
      <w:pPr>
        <w:shd w:val="clear" w:color="auto" w:fill="FFFFFF"/>
        <w:spacing w:before="144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C60811" w:rsidRPr="003069CE" w:rsidRDefault="00C60811" w:rsidP="00280B8B">
      <w:pPr>
        <w:shd w:val="clear" w:color="auto" w:fill="FFFFFF"/>
        <w:spacing w:before="144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На замовлення фонду Ріната Ахметова «Розвиток України», група експертів у складі Лінди Норріс, Еллен Рзенталь, Гвен Спенсер (США) та Стена Рентцхога (Швеція) провела аналіз роботи Національного музею народної архітектури та побуту України (поблизу с. Пирогів). Оцінка проводилася за такими компонентами:</w:t>
      </w:r>
    </w:p>
    <w:p w:rsidR="00C60811" w:rsidRPr="003069CE" w:rsidRDefault="00C60811" w:rsidP="00280B8B">
      <w:pPr>
        <w:shd w:val="clear" w:color="auto" w:fill="FFFFFF"/>
        <w:spacing w:before="144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C60811" w:rsidRPr="003069CE" w:rsidRDefault="00C60811" w:rsidP="00E941C1">
      <w:pPr>
        <w:pStyle w:val="ListParagraph"/>
        <w:numPr>
          <w:ilvl w:val="0"/>
          <w:numId w:val="9"/>
        </w:numPr>
        <w:shd w:val="clear" w:color="auto" w:fill="FFFFFF"/>
        <w:tabs>
          <w:tab w:val="left" w:pos="1800"/>
        </w:tabs>
        <w:spacing w:line="274" w:lineRule="exact"/>
        <w:rPr>
          <w:rFonts w:ascii="Arial" w:hAnsi="Arial" w:cs="Arial"/>
          <w:color w:val="000000"/>
          <w:spacing w:val="-2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2"/>
          <w:sz w:val="22"/>
          <w:szCs w:val="22"/>
          <w:lang w:val="uk-UA"/>
        </w:rPr>
        <w:t>Догляд за історичними будівлями й територією;</w:t>
      </w:r>
    </w:p>
    <w:p w:rsidR="00C60811" w:rsidRPr="003069CE" w:rsidRDefault="00C60811" w:rsidP="00E941C1">
      <w:pPr>
        <w:pStyle w:val="ListParagraph"/>
        <w:numPr>
          <w:ilvl w:val="0"/>
          <w:numId w:val="9"/>
        </w:numPr>
        <w:shd w:val="clear" w:color="auto" w:fill="FFFFFF"/>
        <w:tabs>
          <w:tab w:val="left" w:pos="1800"/>
        </w:tabs>
        <w:spacing w:line="274" w:lineRule="exact"/>
        <w:rPr>
          <w:rFonts w:ascii="Arial" w:hAnsi="Arial" w:cs="Arial"/>
          <w:color w:val="000000"/>
          <w:spacing w:val="-2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Адміністрація і фінанси;</w:t>
      </w:r>
    </w:p>
    <w:p w:rsidR="00C60811" w:rsidRPr="003069CE" w:rsidRDefault="00C60811" w:rsidP="00E941C1">
      <w:pPr>
        <w:pStyle w:val="ListParagraph"/>
        <w:numPr>
          <w:ilvl w:val="0"/>
          <w:numId w:val="9"/>
        </w:numPr>
        <w:shd w:val="clear" w:color="auto" w:fill="FFFFFF"/>
        <w:tabs>
          <w:tab w:val="left" w:pos="1800"/>
        </w:tabs>
        <w:spacing w:line="274" w:lineRule="exact"/>
        <w:rPr>
          <w:rFonts w:ascii="Arial" w:hAnsi="Arial" w:cs="Arial"/>
          <w:color w:val="000000"/>
          <w:spacing w:val="-2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2"/>
          <w:sz w:val="22"/>
          <w:szCs w:val="22"/>
          <w:lang w:val="uk-UA"/>
        </w:rPr>
        <w:t>Дослідницька та наукова робота;</w:t>
      </w:r>
    </w:p>
    <w:p w:rsidR="00C60811" w:rsidRPr="003069CE" w:rsidRDefault="00C60811" w:rsidP="00E941C1">
      <w:pPr>
        <w:pStyle w:val="ListParagraph"/>
        <w:numPr>
          <w:ilvl w:val="0"/>
          <w:numId w:val="9"/>
        </w:numPr>
        <w:shd w:val="clear" w:color="auto" w:fill="FFFFFF"/>
        <w:tabs>
          <w:tab w:val="left" w:pos="1800"/>
        </w:tabs>
        <w:spacing w:line="274" w:lineRule="exact"/>
        <w:rPr>
          <w:rFonts w:ascii="Arial" w:hAnsi="Arial" w:cs="Arial"/>
          <w:color w:val="000000"/>
          <w:spacing w:val="-2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2"/>
          <w:sz w:val="22"/>
          <w:szCs w:val="22"/>
          <w:lang w:val="uk-UA"/>
        </w:rPr>
        <w:t>Догляд за колекціями та управління колекціями;</w:t>
      </w:r>
    </w:p>
    <w:p w:rsidR="00C60811" w:rsidRPr="003069CE" w:rsidRDefault="00C60811" w:rsidP="00E941C1">
      <w:pPr>
        <w:pStyle w:val="ListParagraph"/>
        <w:numPr>
          <w:ilvl w:val="0"/>
          <w:numId w:val="9"/>
        </w:numPr>
        <w:shd w:val="clear" w:color="auto" w:fill="FFFFFF"/>
        <w:tabs>
          <w:tab w:val="left" w:pos="1800"/>
        </w:tabs>
        <w:spacing w:line="274" w:lineRule="exact"/>
        <w:rPr>
          <w:rFonts w:ascii="Arial" w:hAnsi="Arial" w:cs="Arial"/>
          <w:color w:val="000000"/>
          <w:spacing w:val="-2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2"/>
          <w:sz w:val="22"/>
          <w:szCs w:val="22"/>
          <w:lang w:val="uk-UA"/>
        </w:rPr>
        <w:t>Безпека й аварійні служби;</w:t>
      </w:r>
    </w:p>
    <w:p w:rsidR="00C60811" w:rsidRPr="003069CE" w:rsidRDefault="00C60811" w:rsidP="00E941C1">
      <w:pPr>
        <w:pStyle w:val="ListParagraph"/>
        <w:numPr>
          <w:ilvl w:val="0"/>
          <w:numId w:val="9"/>
        </w:numPr>
        <w:shd w:val="clear" w:color="auto" w:fill="FFFFFF"/>
        <w:tabs>
          <w:tab w:val="left" w:pos="1800"/>
        </w:tabs>
        <w:spacing w:line="274" w:lineRule="exact"/>
        <w:rPr>
          <w:rFonts w:ascii="Arial" w:hAnsi="Arial" w:cs="Arial"/>
          <w:color w:val="000000"/>
          <w:spacing w:val="-2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Послуги для відвідувачів, екскурсійно-інформаційна робота, освітня </w:t>
      </w:r>
    </w:p>
    <w:p w:rsidR="00C60811" w:rsidRPr="003069CE" w:rsidRDefault="00C60811" w:rsidP="00A8173E">
      <w:pPr>
        <w:pStyle w:val="ListParagraph"/>
        <w:shd w:val="clear" w:color="auto" w:fill="FFFFFF"/>
        <w:tabs>
          <w:tab w:val="left" w:pos="1800"/>
        </w:tabs>
        <w:spacing w:line="274" w:lineRule="exact"/>
        <w:ind w:left="1080"/>
        <w:rPr>
          <w:rFonts w:ascii="Arial" w:hAnsi="Arial" w:cs="Arial"/>
          <w:color w:val="000000"/>
          <w:spacing w:val="-2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           робота, маркетинг та зв’язки з громадськістю.</w:t>
      </w:r>
    </w:p>
    <w:p w:rsidR="00C60811" w:rsidRPr="003069CE" w:rsidRDefault="00C60811" w:rsidP="00E941C1">
      <w:pPr>
        <w:shd w:val="clear" w:color="auto" w:fill="FFFFFF"/>
        <w:tabs>
          <w:tab w:val="left" w:pos="1800"/>
        </w:tabs>
        <w:spacing w:line="274" w:lineRule="exact"/>
        <w:rPr>
          <w:rFonts w:ascii="Arial" w:hAnsi="Arial" w:cs="Arial"/>
          <w:color w:val="000000"/>
          <w:spacing w:val="-2"/>
          <w:sz w:val="22"/>
          <w:szCs w:val="22"/>
          <w:lang w:val="uk-UA"/>
        </w:rPr>
      </w:pPr>
    </w:p>
    <w:p w:rsidR="00C60811" w:rsidRPr="003069CE" w:rsidRDefault="00C60811" w:rsidP="00E941C1">
      <w:pPr>
        <w:shd w:val="clear" w:color="auto" w:fill="FFFFFF"/>
        <w:tabs>
          <w:tab w:val="left" w:pos="1800"/>
        </w:tabs>
        <w:spacing w:line="274" w:lineRule="exact"/>
        <w:rPr>
          <w:rFonts w:ascii="Arial" w:hAnsi="Arial" w:cs="Arial"/>
          <w:color w:val="000000"/>
          <w:spacing w:val="-2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2"/>
          <w:sz w:val="22"/>
          <w:szCs w:val="22"/>
          <w:lang w:val="uk-UA"/>
        </w:rPr>
        <w:t xml:space="preserve">Аналіз сильних та слабких сторін музею, загроз та можливостей музею (т.зв. 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SWOT-аналіз</w:t>
      </w:r>
      <w:r w:rsidRPr="003069CE">
        <w:rPr>
          <w:rFonts w:ascii="Arial" w:hAnsi="Arial" w:cs="Arial"/>
          <w:color w:val="000000"/>
          <w:spacing w:val="-2"/>
          <w:sz w:val="22"/>
          <w:szCs w:val="22"/>
          <w:lang w:val="uk-UA"/>
        </w:rPr>
        <w:t>):</w:t>
      </w:r>
    </w:p>
    <w:p w:rsidR="00C60811" w:rsidRPr="003069CE" w:rsidRDefault="00C60811" w:rsidP="00031788">
      <w:pPr>
        <w:shd w:val="clear" w:color="auto" w:fill="FFFFFF"/>
        <w:spacing w:before="154" w:line="278" w:lineRule="exac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C60811" w:rsidRPr="003069CE" w:rsidRDefault="00C60811" w:rsidP="00F6320B">
      <w:pPr>
        <w:shd w:val="clear" w:color="auto" w:fill="FFFFFF"/>
        <w:spacing w:before="101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Сильні сторони</w:t>
      </w:r>
    </w:p>
    <w:p w:rsidR="00C60811" w:rsidRPr="003069CE" w:rsidRDefault="00C60811" w:rsidP="00031788">
      <w:pPr>
        <w:shd w:val="clear" w:color="auto" w:fill="FFFFFF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i/>
          <w:iCs/>
          <w:color w:val="000000"/>
          <w:sz w:val="22"/>
          <w:szCs w:val="22"/>
          <w:lang w:val="uk-UA"/>
        </w:rPr>
        <w:t>Характеристики організації, які надають їй перевагу над іншими: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before="149"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чудовий ландшафт;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глибокі знання з етнографії;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масивна робота з каталогізації колекції предметів народного вжитку;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унікальні будівлі;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унікальні об’єкти колекції предметів народного вжитку; 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широка база даних народних майстрів;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велика робота, що була виконана на початкових етапах створення музею (1970-ті рр.);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підтримка з боку фонду Ріната Ахметова «Розвиток України»;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прихильність до музею з боку громадськості;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традиція сімейного та товариського дозвілля в музеї з боку киян;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ентузіазм працівників, що доглядають за будівлями;</w:t>
      </w:r>
    </w:p>
    <w:p w:rsidR="00C60811" w:rsidRPr="003069CE" w:rsidRDefault="00C60811" w:rsidP="000F6D4B">
      <w:pPr>
        <w:numPr>
          <w:ilvl w:val="0"/>
          <w:numId w:val="16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унікальне село 1970-х років та його документація.</w:t>
      </w:r>
    </w:p>
    <w:p w:rsidR="00C60811" w:rsidRPr="003069CE" w:rsidRDefault="00C60811" w:rsidP="00F57C73">
      <w:pPr>
        <w:shd w:val="clear" w:color="auto" w:fill="FFFFFF"/>
        <w:spacing w:line="274" w:lineRule="exact"/>
        <w:ind w:left="720"/>
        <w:rPr>
          <w:rFonts w:ascii="Arial" w:hAnsi="Arial" w:cs="Arial"/>
          <w:sz w:val="22"/>
          <w:szCs w:val="22"/>
          <w:lang w:val="uk-UA"/>
        </w:rPr>
      </w:pPr>
    </w:p>
    <w:p w:rsidR="00C60811" w:rsidRPr="003069CE" w:rsidRDefault="00C60811" w:rsidP="00F6320B">
      <w:pPr>
        <w:shd w:val="clear" w:color="auto" w:fill="FFFFFF"/>
        <w:spacing w:before="149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Слабкі сторони</w:t>
      </w:r>
    </w:p>
    <w:p w:rsidR="00C60811" w:rsidRPr="003069CE" w:rsidRDefault="00C60811" w:rsidP="00031788">
      <w:pPr>
        <w:shd w:val="clear" w:color="auto" w:fill="FFFFFF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i/>
          <w:iCs/>
          <w:color w:val="000000"/>
          <w:sz w:val="22"/>
          <w:szCs w:val="22"/>
          <w:lang w:val="uk-UA"/>
        </w:rPr>
        <w:t>Характеристики організації, які ставлять її в невигідне становище відносно інших: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before="149"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нестабільне розташування фондосховищ;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незбалансоване використання ресурсів: розподіл зарплати, часу;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брак поваги до своїх відвідувачів з боку музею;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низький рівень зарплатні музейних працівників;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організація праці, що не відповідає викликам часу;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брак спеціального освітнього відділу в структурі музею;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брак спеціального відділу маркетингу в структурі музею;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нестача керівництва з відповідними навичками/інтересом в усіх сферах діяльності музею;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заплутана система орієнтації в музеї для відвідувачів та загалом брак послуг для відвідувачів;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недостатня технічна компетенція персоналу музею;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непрозора система роботи у фінансовій сфері;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нераціональний розподіл обов’язків;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відсутність поточної документації про реставрацію будівель;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занадто жорсткий контроль за всіма аспектами роботи музею з боку науковців;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відсутність доступу до інструкції персоналу, матеріалів польових досліджень, інших матеріалів, які виробляють працівники музею;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незрозуміло, які саме результати приносить діяльність науковців з музейної справи;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брак освітньої програми; 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відсутність практикантів, волонтерів, молодих спеціалістів і системи заохочення для них;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надмірний наголос на самостійній науковій праці без достатньої наукової комунікації між дослідниками всередині музею;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брак засобів розповсюдження дослідницької інформації позанауковими журналами;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брак чіткої візії та розуміння призначення музею;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неефективна система безпеки, заходи з пожежної безпеки та охорони навколишнього середовища;  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відсутність плану дій на випадок надзвичайної ситуації;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брак бізнес-плану;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надто багато уваги з боку керівництва музею приділяється земельним питанням;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брак спроб залучити до музею різні типи відвідувачів;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занадто багато уваги приділяється внутрішній діяльності, недостатньо уваги – зовнішній;</w:t>
      </w:r>
    </w:p>
    <w:p w:rsidR="00C60811" w:rsidRPr="003069CE" w:rsidRDefault="00C60811" w:rsidP="000F6D4B">
      <w:pPr>
        <w:numPr>
          <w:ilvl w:val="0"/>
          <w:numId w:val="17"/>
        </w:numPr>
        <w:shd w:val="clear" w:color="auto" w:fill="FFFFFF"/>
        <w:spacing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невідповідні умови роботи.</w:t>
      </w:r>
    </w:p>
    <w:p w:rsidR="00C60811" w:rsidRPr="003069CE" w:rsidRDefault="00C60811" w:rsidP="000F6D4B">
      <w:pPr>
        <w:shd w:val="clear" w:color="auto" w:fill="FFFFFF"/>
        <w:spacing w:before="149"/>
        <w:rPr>
          <w:rFonts w:ascii="Arial" w:hAnsi="Arial" w:cs="Arial"/>
          <w:b/>
          <w:bCs/>
          <w:color w:val="000000"/>
          <w:sz w:val="22"/>
          <w:szCs w:val="22"/>
          <w:lang w:val="uk-UA"/>
        </w:rPr>
      </w:pPr>
    </w:p>
    <w:p w:rsidR="00C60811" w:rsidRPr="003069CE" w:rsidRDefault="00C60811" w:rsidP="00F6320B">
      <w:pPr>
        <w:shd w:val="clear" w:color="auto" w:fill="FFFFFF"/>
        <w:spacing w:before="149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Можливості</w:t>
      </w:r>
    </w:p>
    <w:p w:rsidR="00C60811" w:rsidRPr="003069CE" w:rsidRDefault="00C60811" w:rsidP="00031788">
      <w:pPr>
        <w:shd w:val="clear" w:color="auto" w:fill="FFFFFF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i/>
          <w:iCs/>
          <w:color w:val="000000"/>
          <w:sz w:val="22"/>
          <w:szCs w:val="22"/>
          <w:lang w:val="uk-UA"/>
        </w:rPr>
        <w:t>Шанси на те, щоб укріпити своє становище та запровадити вдосконалення:</w:t>
      </w:r>
    </w:p>
    <w:p w:rsidR="00C60811" w:rsidRPr="003069CE" w:rsidRDefault="00C60811" w:rsidP="000F6D4B">
      <w:pPr>
        <w:numPr>
          <w:ilvl w:val="0"/>
          <w:numId w:val="18"/>
        </w:numPr>
        <w:shd w:val="clear" w:color="auto" w:fill="FFFFFF"/>
        <w:tabs>
          <w:tab w:val="left" w:pos="8647"/>
        </w:tabs>
        <w:spacing w:before="154" w:line="274" w:lineRule="exact"/>
        <w:ind w:right="75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2"/>
          <w:sz w:val="22"/>
          <w:szCs w:val="22"/>
          <w:lang w:val="uk-UA"/>
        </w:rPr>
        <w:t>Євро-2012 є можливістю інформувати цільові аудиторії музею, в тому числі завдяки підтримці фонду Ріната Ахметова «Розвиток України»;</w:t>
      </w:r>
    </w:p>
    <w:p w:rsidR="00C60811" w:rsidRPr="003069CE" w:rsidRDefault="00C60811" w:rsidP="000F6D4B">
      <w:pPr>
        <w:numPr>
          <w:ilvl w:val="0"/>
          <w:numId w:val="18"/>
        </w:numPr>
        <w:shd w:val="clear" w:color="auto" w:fill="FFFFFF"/>
        <w:spacing w:line="274" w:lineRule="exact"/>
        <w:ind w:right="3193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можливість самостійно використовувати отриманий дохід;</w:t>
      </w:r>
    </w:p>
    <w:p w:rsidR="00C60811" w:rsidRPr="003069CE" w:rsidRDefault="00C60811" w:rsidP="000F6D4B">
      <w:pPr>
        <w:numPr>
          <w:ilvl w:val="0"/>
          <w:numId w:val="18"/>
        </w:numPr>
        <w:shd w:val="clear" w:color="auto" w:fill="FFFFFF"/>
        <w:spacing w:line="274" w:lineRule="exact"/>
        <w:ind w:right="3193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можливість залучити нові групи відвідувачів;</w:t>
      </w:r>
    </w:p>
    <w:p w:rsidR="00C60811" w:rsidRPr="003069CE" w:rsidRDefault="00C60811" w:rsidP="000F6D4B">
      <w:pPr>
        <w:numPr>
          <w:ilvl w:val="0"/>
          <w:numId w:val="18"/>
        </w:numPr>
        <w:shd w:val="clear" w:color="auto" w:fill="FFFFFF"/>
        <w:spacing w:line="274" w:lineRule="exact"/>
        <w:ind w:right="3193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численні освітні можливості</w:t>
      </w: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;</w:t>
      </w:r>
    </w:p>
    <w:p w:rsidR="00C60811" w:rsidRPr="003069CE" w:rsidRDefault="00C60811" w:rsidP="000F6D4B">
      <w:pPr>
        <w:numPr>
          <w:ilvl w:val="0"/>
          <w:numId w:val="18"/>
        </w:numPr>
        <w:shd w:val="clear" w:color="auto" w:fill="FFFFFF"/>
        <w:tabs>
          <w:tab w:val="left" w:pos="8647"/>
        </w:tabs>
        <w:spacing w:line="274" w:lineRule="exact"/>
        <w:ind w:right="75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можливість урізноманітнити програми «навчання через досвід» у музеї;</w:t>
      </w:r>
    </w:p>
    <w:p w:rsidR="00C60811" w:rsidRPr="003069CE" w:rsidRDefault="00C60811" w:rsidP="000F6D4B">
      <w:pPr>
        <w:numPr>
          <w:ilvl w:val="0"/>
          <w:numId w:val="18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історії людей: перейти від об’єктів до людей, висвітлити людські долі (музей є також і музеєм побуту!); </w:t>
      </w:r>
    </w:p>
    <w:p w:rsidR="00C60811" w:rsidRPr="003069CE" w:rsidRDefault="00C60811" w:rsidP="000F6D4B">
      <w:pPr>
        <w:numPr>
          <w:ilvl w:val="0"/>
          <w:numId w:val="18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можливість стати компетентним, фінансово стабільним, успішним музеєм;</w:t>
      </w:r>
    </w:p>
    <w:p w:rsidR="00C60811" w:rsidRPr="003069CE" w:rsidRDefault="00C60811" w:rsidP="000F6D4B">
      <w:pPr>
        <w:numPr>
          <w:ilvl w:val="0"/>
          <w:numId w:val="18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можливість зробити внесок у збереження навколишнього середовища та охорону природи;</w:t>
      </w:r>
    </w:p>
    <w:p w:rsidR="00C60811" w:rsidRPr="003069CE" w:rsidRDefault="00C60811" w:rsidP="000F6D4B">
      <w:pPr>
        <w:numPr>
          <w:ilvl w:val="0"/>
          <w:numId w:val="18"/>
        </w:numPr>
        <w:shd w:val="clear" w:color="auto" w:fill="FFFFFF"/>
        <w:spacing w:line="274" w:lineRule="exact"/>
        <w:ind w:right="75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можливість використовувати всю території музею: наприклад, вирощувати зернові культури, розводити історичні породи тварин, нині зниклі з побуту;</w:t>
      </w:r>
    </w:p>
    <w:p w:rsidR="00C60811" w:rsidRPr="003069CE" w:rsidRDefault="00C60811" w:rsidP="000F6D4B">
      <w:pPr>
        <w:numPr>
          <w:ilvl w:val="0"/>
          <w:numId w:val="18"/>
        </w:numPr>
        <w:shd w:val="clear" w:color="auto" w:fill="FFFFFF"/>
        <w:spacing w:line="274" w:lineRule="exact"/>
        <w:ind w:right="75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можливість залучати молодих спеціалістів.</w:t>
      </w:r>
    </w:p>
    <w:p w:rsidR="00C60811" w:rsidRPr="003069CE" w:rsidRDefault="00C60811" w:rsidP="00312966">
      <w:pPr>
        <w:shd w:val="clear" w:color="auto" w:fill="FFFFFF"/>
        <w:spacing w:line="274" w:lineRule="exact"/>
        <w:ind w:left="720" w:right="75"/>
        <w:rPr>
          <w:rFonts w:ascii="Arial" w:hAnsi="Arial" w:cs="Arial"/>
          <w:sz w:val="22"/>
          <w:szCs w:val="22"/>
          <w:lang w:val="uk-UA"/>
        </w:rPr>
      </w:pPr>
    </w:p>
    <w:p w:rsidR="00C60811" w:rsidRPr="003069CE" w:rsidRDefault="00C60811" w:rsidP="00F6320B">
      <w:pPr>
        <w:shd w:val="clear" w:color="auto" w:fill="FFFFFF"/>
        <w:spacing w:before="149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Загрози</w:t>
      </w:r>
    </w:p>
    <w:p w:rsidR="00C60811" w:rsidRPr="003069CE" w:rsidRDefault="00C60811" w:rsidP="00F6320B">
      <w:pPr>
        <w:shd w:val="clear" w:color="auto" w:fill="FFFFFF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i/>
          <w:iCs/>
          <w:color w:val="000000"/>
          <w:sz w:val="22"/>
          <w:szCs w:val="22"/>
          <w:lang w:val="uk-UA"/>
        </w:rPr>
        <w:t>Елементи, які можуть створити проблеми для організації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бездіяльність;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підтримання наявного нині рівню діяльності;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корупція;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недостатнє фінансування;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фінансова криза в Україні, а також фінансова криза в самому музеї; 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z w:val="22"/>
          <w:szCs w:val="22"/>
          <w:lang w:val="uk-UA"/>
        </w:rPr>
        <w:t>проблеми із місцезнаходженням;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конкуренція з боку інших музеїв, наявність інших можливостей для дозвілля цільових аудиторій музею;  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незацікавленість молоді в народних традиціях;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майже повна відсутність в мережі інтернет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брак пізнавальних (</w:t>
      </w:r>
      <w:r w:rsidRPr="003069CE">
        <w:rPr>
          <w:rFonts w:ascii="Arial" w:hAnsi="Arial" w:cs="Arial"/>
          <w:color w:val="000000"/>
          <w:sz w:val="22"/>
          <w:szCs w:val="22"/>
          <w:lang w:val="en-US"/>
        </w:rPr>
        <w:t>experience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-</w:t>
      </w:r>
      <w:r w:rsidRPr="003069CE">
        <w:rPr>
          <w:rFonts w:ascii="Arial" w:hAnsi="Arial" w:cs="Arial"/>
          <w:color w:val="000000"/>
          <w:sz w:val="22"/>
          <w:szCs w:val="22"/>
          <w:lang w:val="en-US"/>
        </w:rPr>
        <w:t>based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 – «навчання через досвід») програм для відвідувачів;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земельні проблеми музею;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старіння персоналу; нестача системи та/або готовності передавати знання;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брак обміну інформацією</w:t>
      </w: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; майже повна відокремленість завдань, відділів; нестача командної роботи;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всі питання, в усіх аспектах роботи музею вирішуються науковцями-етнографами; 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брак реального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, ефективного керівництва; 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відсутність роботи з пошуку додаткових джерел фінансування та маркетингової діяльності;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pacing w:val="-1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доведений факт: найбільшими загрозами для колекцій в усіх музеях є внутрішні загрози;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брак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 формального та неформального</w:t>
      </w: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 партнерства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 з іншими організаціями;</w:t>
      </w:r>
    </w:p>
    <w:p w:rsidR="00C60811" w:rsidRPr="003069CE" w:rsidRDefault="00C60811" w:rsidP="000F6D4B">
      <w:pPr>
        <w:numPr>
          <w:ilvl w:val="0"/>
          <w:numId w:val="19"/>
        </w:numPr>
        <w:shd w:val="clear" w:color="auto" w:fill="FFFFFF"/>
        <w:spacing w:line="274" w:lineRule="exact"/>
        <w:ind w:right="75"/>
        <w:rPr>
          <w:rFonts w:ascii="Calibri" w:hAnsi="Calibri" w:cs="Calibri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хмара недовіри над всією установою</w:t>
      </w:r>
      <w:r w:rsidRPr="003069CE">
        <w:rPr>
          <w:rFonts w:ascii="Arial" w:hAnsi="Arial" w:cs="Arial"/>
          <w:sz w:val="22"/>
          <w:szCs w:val="22"/>
          <w:lang w:val="uk-UA"/>
        </w:rPr>
        <w:t>.</w:t>
      </w:r>
    </w:p>
    <w:p w:rsidR="00C60811" w:rsidRPr="003069CE" w:rsidRDefault="00C60811" w:rsidP="00A8173E">
      <w:pPr>
        <w:shd w:val="clear" w:color="auto" w:fill="FFFFFF"/>
        <w:spacing w:line="274" w:lineRule="exact"/>
        <w:ind w:left="360" w:right="75"/>
        <w:rPr>
          <w:rFonts w:ascii="Arial" w:hAnsi="Arial" w:cs="Arial"/>
          <w:sz w:val="22"/>
          <w:szCs w:val="22"/>
          <w:lang w:val="uk-UA"/>
        </w:rPr>
      </w:pPr>
    </w:p>
    <w:p w:rsidR="00C60811" w:rsidRPr="003069CE" w:rsidRDefault="00C60811" w:rsidP="00A8173E">
      <w:pPr>
        <w:shd w:val="clear" w:color="auto" w:fill="FFFFFF"/>
        <w:spacing w:line="274" w:lineRule="exact"/>
        <w:ind w:left="360" w:right="75"/>
        <w:rPr>
          <w:rFonts w:ascii="Calibri" w:hAnsi="Calibri" w:cs="Calibri"/>
          <w:sz w:val="22"/>
          <w:szCs w:val="22"/>
          <w:lang w:val="uk-UA"/>
        </w:rPr>
        <w:sectPr w:rsidR="00C60811" w:rsidRPr="003069CE" w:rsidSect="00D411B0">
          <w:footerReference w:type="default" r:id="rId8"/>
          <w:pgSz w:w="12240" w:h="15840"/>
          <w:pgMar w:top="1354" w:right="850" w:bottom="682" w:left="1171" w:header="720" w:footer="720" w:gutter="0"/>
          <w:cols w:space="60"/>
          <w:noEndnote/>
          <w:titlePg/>
        </w:sectPr>
      </w:pPr>
    </w:p>
    <w:p w:rsidR="00C60811" w:rsidRPr="003069CE" w:rsidRDefault="00C60811" w:rsidP="00F6320B">
      <w:pPr>
        <w:shd w:val="clear" w:color="auto" w:fill="FFFFFF"/>
        <w:jc w:val="center"/>
        <w:outlineLvl w:val="0"/>
        <w:rPr>
          <w:rFonts w:ascii="Arial" w:hAnsi="Arial" w:cs="Arial"/>
          <w:b/>
          <w:bCs/>
          <w:color w:val="000000"/>
          <w:spacing w:val="-2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pacing w:val="-2"/>
          <w:sz w:val="22"/>
          <w:szCs w:val="22"/>
          <w:lang w:val="uk-UA"/>
        </w:rPr>
        <w:t>Бачення майбутнього, цілі, короткострокові та довгострокові завдання</w:t>
      </w:r>
    </w:p>
    <w:p w:rsidR="00C60811" w:rsidRPr="003069CE" w:rsidRDefault="00C60811" w:rsidP="00A8173E">
      <w:pPr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pacing w:val="-2"/>
          <w:sz w:val="22"/>
          <w:szCs w:val="22"/>
          <w:lang w:val="uk-UA"/>
        </w:rPr>
        <w:t>(скорочена версія)</w:t>
      </w:r>
    </w:p>
    <w:p w:rsidR="00C60811" w:rsidRPr="003069CE" w:rsidRDefault="00C60811" w:rsidP="00A8173E">
      <w:pPr>
        <w:shd w:val="clear" w:color="auto" w:fill="FFFFFF"/>
        <w:spacing w:before="154" w:line="278" w:lineRule="exact"/>
        <w:ind w:firstLine="708"/>
        <w:jc w:val="both"/>
        <w:rPr>
          <w:rFonts w:ascii="Arial" w:hAnsi="Arial" w:cs="Arial"/>
          <w:sz w:val="22"/>
          <w:szCs w:val="22"/>
          <w:highlight w:val="yellow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Музей у с. Пирогів стикається з багатьма складнощами на своєму шляху до того, щоб стати музеєм 21-го сторіччя. Однак, 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Євро-2012 надає українським музеям унікальну можливість представити себе на світовому рівні</w:t>
      </w: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. Наведені тут короткострокові завдання орієнтовані на червень 2012 р., коли Євро-2012 проходитиме в Києві. 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Особливо важливими є короткострокові завдання, що безпосередньо стосуються покращення послуг для відвідувачів. </w:t>
      </w:r>
    </w:p>
    <w:p w:rsidR="00C60811" w:rsidRPr="003069CE" w:rsidRDefault="00C60811" w:rsidP="00031788">
      <w:pPr>
        <w:shd w:val="clear" w:color="auto" w:fill="FFFFFF"/>
        <w:spacing w:before="144" w:line="283" w:lineRule="exact"/>
        <w:jc w:val="both"/>
        <w:rPr>
          <w:rFonts w:ascii="Arial" w:hAnsi="Arial" w:cs="Arial"/>
          <w:sz w:val="22"/>
          <w:szCs w:val="22"/>
          <w:highlight w:val="yellow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Довгострокові завдання повинні розглядатися як п’ятирічний план. Важливо розробити конкретні плани дій для кожного завдання, і процес виконання таких планів повинен регулярно переглядатися. </w:t>
      </w:r>
    </w:p>
    <w:p w:rsidR="00C60811" w:rsidRPr="003069CE" w:rsidRDefault="00C60811" w:rsidP="00031788">
      <w:pPr>
        <w:shd w:val="clear" w:color="auto" w:fill="FFFFFF"/>
        <w:spacing w:before="144" w:line="278" w:lineRule="exact"/>
        <w:jc w:val="both"/>
        <w:rPr>
          <w:rFonts w:ascii="Arial" w:hAnsi="Arial" w:cs="Arial"/>
          <w:sz w:val="22"/>
          <w:szCs w:val="22"/>
          <w:highlight w:val="yellow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Для продуктивного виконання завдань вирішальне значення мають успішне керівництво, готовність до змін та нового і позитивне мислення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. Ці рекомендації також вимагатимуть перегляду теперішньої комплектації штату музею, з тим щоб персонал відповідав міжнародним стандартам та напрямкам діяльності музеїв.</w:t>
      </w: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 Підтримка з боку Інституту етнографії та Академії наук є дуже важливою для реалізації всього потенціалу музею та досягнення рівня міжнародного визнаного музею, що є важливим зразком для всіх українських музеїв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C60811" w:rsidRPr="003069CE" w:rsidRDefault="00C60811" w:rsidP="00F6320B">
      <w:pPr>
        <w:shd w:val="clear" w:color="auto" w:fill="FFFFFF"/>
        <w:spacing w:before="144"/>
        <w:jc w:val="center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Бачення майбутнього для музею Пирогово</w:t>
      </w:r>
    </w:p>
    <w:p w:rsidR="00C60811" w:rsidRPr="003069CE" w:rsidRDefault="00C60811" w:rsidP="00031788">
      <w:pPr>
        <w:shd w:val="clear" w:color="auto" w:fill="FFFFFF"/>
        <w:spacing w:before="144" w:line="283" w:lineRule="exact"/>
        <w:jc w:val="both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pacing w:val="-1"/>
          <w:sz w:val="22"/>
          <w:szCs w:val="22"/>
          <w:lang w:val="uk-UA"/>
        </w:rPr>
        <w:t xml:space="preserve">Музей в с. Пирогове є місцем, де всі відвідувачі можуть осмислити різноманітні традиції України в народній атмосфері та зпівставити ці традиції безпосередньо зі своїм сьогоденним життям. </w:t>
      </w:r>
    </w:p>
    <w:p w:rsidR="00C60811" w:rsidRPr="003069CE" w:rsidRDefault="00C60811" w:rsidP="00F6320B">
      <w:pPr>
        <w:shd w:val="clear" w:color="auto" w:fill="FFFFFF"/>
        <w:spacing w:before="144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 xml:space="preserve">Цілі та короткострокові і довгострокові завдання </w:t>
      </w:r>
    </w:p>
    <w:p w:rsidR="00C60811" w:rsidRPr="003069CE" w:rsidRDefault="00C60811" w:rsidP="00031788">
      <w:pPr>
        <w:shd w:val="clear" w:color="auto" w:fill="FFFFFF"/>
        <w:spacing w:before="149" w:line="274" w:lineRule="exact"/>
        <w:jc w:val="both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pacing w:val="-1"/>
          <w:sz w:val="22"/>
          <w:szCs w:val="22"/>
          <w:lang w:val="uk-UA"/>
        </w:rPr>
        <w:t>1. Музей у Пирогові є місцем, де колекції — будівлі та артефакти — зберігаються і де про них дбають відповідно до загальноприйнятих стандартів таким чином, що вони є відкритими для громадськості і будуть доступні для багатьох майбутніх поколінь</w:t>
      </w: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.</w:t>
      </w:r>
    </w:p>
    <w:p w:rsidR="00C60811" w:rsidRPr="003069CE" w:rsidRDefault="00C60811" w:rsidP="00F6320B">
      <w:pPr>
        <w:shd w:val="clear" w:color="auto" w:fill="FFFFFF"/>
        <w:spacing w:before="149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Короткострокові завдання</w:t>
      </w:r>
    </w:p>
    <w:p w:rsidR="00C60811" w:rsidRPr="003069CE" w:rsidRDefault="00C60811" w:rsidP="000F6D4B">
      <w:pPr>
        <w:numPr>
          <w:ilvl w:val="0"/>
          <w:numId w:val="20"/>
        </w:numPr>
        <w:shd w:val="clear" w:color="auto" w:fill="FFFFFF"/>
        <w:spacing w:before="149" w:line="278" w:lineRule="exact"/>
        <w:ind w:right="25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Розробити ефективні інтегровані заходи боротьби зі шкідниками для зберігання колекцій та для застосування в історичних будівлях</w:t>
      </w:r>
      <w:r w:rsidRPr="003069CE">
        <w:rPr>
          <w:rFonts w:ascii="Arial" w:hAnsi="Arial" w:cs="Arial"/>
          <w:color w:val="000000"/>
          <w:sz w:val="22"/>
          <w:szCs w:val="22"/>
        </w:rPr>
        <w:t>;</w:t>
      </w:r>
    </w:p>
    <w:p w:rsidR="00C60811" w:rsidRPr="003069CE" w:rsidRDefault="00C60811" w:rsidP="000F6D4B">
      <w:pPr>
        <w:numPr>
          <w:ilvl w:val="0"/>
          <w:numId w:val="20"/>
        </w:numPr>
        <w:shd w:val="clear" w:color="auto" w:fill="FFFFFF"/>
        <w:spacing w:before="149" w:line="278" w:lineRule="exact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Провести оцінку всіх історичних будівель на території, встановивши параметри стану та розробивши перелік пріоритетів та бюджет реставраційних робіт;</w:t>
      </w:r>
    </w:p>
    <w:p w:rsidR="00C60811" w:rsidRPr="003069CE" w:rsidRDefault="00C60811" w:rsidP="000F6D4B">
      <w:pPr>
        <w:numPr>
          <w:ilvl w:val="0"/>
          <w:numId w:val="20"/>
        </w:numPr>
        <w:shd w:val="clear" w:color="auto" w:fill="FFFFFF"/>
        <w:spacing w:before="149" w:line="278" w:lineRule="exact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Розробити довгострокову стратегію ротації колекцій та бюджет профілактичних заходів. Створити та вдосконалити однорідні в межах всього музею умови утримання історичних будівель;</w:t>
      </w:r>
    </w:p>
    <w:p w:rsidR="00C60811" w:rsidRPr="003069CE" w:rsidRDefault="00C60811" w:rsidP="000F6D4B">
      <w:pPr>
        <w:numPr>
          <w:ilvl w:val="0"/>
          <w:numId w:val="20"/>
        </w:numPr>
        <w:shd w:val="clear" w:color="auto" w:fill="FFFFFF"/>
        <w:spacing w:before="149" w:line="278" w:lineRule="exact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Провести ґрунтовний аналіз та оцінку заходів безпеки та роботи аварійних служб; створити новий план для гарантування безпеки персоналу, відвідувачів, артефактів та будівель;</w:t>
      </w:r>
    </w:p>
    <w:p w:rsidR="00C60811" w:rsidRPr="003069CE" w:rsidRDefault="00C60811" w:rsidP="000F6D4B">
      <w:pPr>
        <w:numPr>
          <w:ilvl w:val="0"/>
          <w:numId w:val="20"/>
        </w:numPr>
        <w:shd w:val="clear" w:color="auto" w:fill="FFFFFF"/>
        <w:spacing w:before="149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Розробити план переміщення колекції у нове фондосховище.</w:t>
      </w:r>
    </w:p>
    <w:p w:rsidR="00C60811" w:rsidRPr="003069CE" w:rsidRDefault="00C60811" w:rsidP="00F6320B">
      <w:pPr>
        <w:shd w:val="clear" w:color="auto" w:fill="FFFFFF"/>
        <w:spacing w:before="144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Довгострокові завдання</w:t>
      </w:r>
    </w:p>
    <w:p w:rsidR="00C60811" w:rsidRPr="003069CE" w:rsidRDefault="00C60811" w:rsidP="000F6D4B">
      <w:pPr>
        <w:numPr>
          <w:ilvl w:val="0"/>
          <w:numId w:val="21"/>
        </w:numPr>
        <w:shd w:val="clear" w:color="auto" w:fill="FFFFFF"/>
        <w:spacing w:before="149" w:line="278" w:lineRule="exact"/>
        <w:ind w:right="442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Комп’ютеризувати дані про колекції; викласти інформацію про музей в Інтернеті в базі даних, доступній для пошуку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;</w:t>
      </w:r>
    </w:p>
    <w:p w:rsidR="00C60811" w:rsidRPr="003069CE" w:rsidRDefault="00C60811" w:rsidP="000F6D4B">
      <w:pPr>
        <w:numPr>
          <w:ilvl w:val="0"/>
          <w:numId w:val="21"/>
        </w:numPr>
        <w:shd w:val="clear" w:color="auto" w:fill="FFFFFF"/>
        <w:spacing w:before="149" w:line="278" w:lineRule="exact"/>
        <w:ind w:right="442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Створити нові приміщення для зберігання колекцій на території музею з високоякісним устаткуванням для зберігання та можливістю контролю умов навколишнього середовища</w:t>
      </w: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. Вдосконалити зберігання окремих артефактів. Розробити оцінку повної колекції та майбутнього росту установи;</w:t>
      </w:r>
    </w:p>
    <w:p w:rsidR="00C60811" w:rsidRPr="003069CE" w:rsidRDefault="00C60811" w:rsidP="000F6D4B">
      <w:pPr>
        <w:numPr>
          <w:ilvl w:val="0"/>
          <w:numId w:val="21"/>
        </w:numPr>
        <w:shd w:val="clear" w:color="auto" w:fill="FFFFFF"/>
        <w:spacing w:before="149" w:line="278" w:lineRule="exact"/>
        <w:ind w:right="442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Організувати постійні тренінги для персоналу щодо належного догляду за </w:t>
      </w:r>
    </w:p>
    <w:p w:rsidR="00C60811" w:rsidRPr="003069CE" w:rsidRDefault="00C60811" w:rsidP="000F6D4B">
      <w:pPr>
        <w:shd w:val="clear" w:color="auto" w:fill="FFFFFF"/>
        <w:ind w:left="360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      колекціями. </w:t>
      </w:r>
    </w:p>
    <w:p w:rsidR="00C60811" w:rsidRPr="003069CE" w:rsidRDefault="00C60811" w:rsidP="000F6D4B">
      <w:pPr>
        <w:numPr>
          <w:ilvl w:val="0"/>
          <w:numId w:val="21"/>
        </w:numPr>
        <w:shd w:val="clear" w:color="auto" w:fill="FFFFFF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 xml:space="preserve">Навчати нових спеціалістів з реставрації та почати реставраційні роботи у пріоритетному порядку. </w:t>
      </w:r>
    </w:p>
    <w:p w:rsidR="00C60811" w:rsidRPr="003069CE" w:rsidRDefault="00C60811" w:rsidP="00031788">
      <w:pPr>
        <w:shd w:val="clear" w:color="auto" w:fill="FFFFFF"/>
        <w:spacing w:before="139" w:line="278" w:lineRule="exact"/>
        <w:ind w:right="442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pacing w:val="-1"/>
          <w:sz w:val="22"/>
          <w:szCs w:val="22"/>
          <w:lang w:val="uk-UA"/>
        </w:rPr>
        <w:t>2. Музей заохочує відвідувачів через привітне, інформативне обслуговування</w:t>
      </w: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; активна представленість в Інтернеті; ефективна робота в сфері засобів масової інформації та маркетингу.</w:t>
      </w:r>
    </w:p>
    <w:p w:rsidR="00C60811" w:rsidRPr="003069CE" w:rsidRDefault="00C60811" w:rsidP="00F6320B">
      <w:pPr>
        <w:shd w:val="clear" w:color="auto" w:fill="FFFFFF"/>
        <w:spacing w:before="100" w:beforeAutospacing="1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Короткострокові завдання</w:t>
      </w:r>
    </w:p>
    <w:p w:rsidR="00C60811" w:rsidRPr="003069CE" w:rsidRDefault="00C60811" w:rsidP="00373D4B">
      <w:pPr>
        <w:pStyle w:val="1"/>
        <w:numPr>
          <w:ilvl w:val="0"/>
          <w:numId w:val="3"/>
        </w:numPr>
        <w:shd w:val="clear" w:color="auto" w:fill="FFFFFF"/>
        <w:tabs>
          <w:tab w:val="left" w:pos="720"/>
        </w:tabs>
        <w:spacing w:before="120" w:line="274" w:lineRule="exact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Розробити план і розпочати присутність в Інтернеті, в тому числі створити регулярно оновлюваний веб-сайт.</w:t>
      </w:r>
    </w:p>
    <w:p w:rsidR="00C60811" w:rsidRPr="003069CE" w:rsidRDefault="00C60811" w:rsidP="00373D4B">
      <w:pPr>
        <w:pStyle w:val="1"/>
        <w:numPr>
          <w:ilvl w:val="0"/>
          <w:numId w:val="3"/>
        </w:numPr>
        <w:shd w:val="clear" w:color="auto" w:fill="FFFFFF"/>
        <w:tabs>
          <w:tab w:val="left" w:pos="720"/>
        </w:tabs>
        <w:spacing w:before="120" w:line="274" w:lineRule="exact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Використовувати соціальні мережі, як, наприклад, «Facebook», «YouTube» та «Twitter».</w:t>
      </w:r>
    </w:p>
    <w:p w:rsidR="00C60811" w:rsidRPr="003069CE" w:rsidRDefault="00C60811" w:rsidP="00373D4B">
      <w:pPr>
        <w:pStyle w:val="1"/>
        <w:numPr>
          <w:ilvl w:val="0"/>
          <w:numId w:val="3"/>
        </w:numPr>
        <w:shd w:val="clear" w:color="auto" w:fill="FFFFFF"/>
        <w:tabs>
          <w:tab w:val="left" w:pos="720"/>
        </w:tabs>
        <w:spacing w:before="120" w:line="274" w:lineRule="exact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Вдосконалити прийом відвідувачів, в тому числі встановити новий інформаційний кіоск та довідковий стіл, а також 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проводити навчання персоналу з обслуговування відвідувачів. Покращити систему орієнтації в просторі музею для полегшення навігації по території.</w:t>
      </w:r>
    </w:p>
    <w:p w:rsidR="00C60811" w:rsidRPr="003069CE" w:rsidRDefault="00C60811" w:rsidP="00373D4B">
      <w:pPr>
        <w:pStyle w:val="1"/>
        <w:numPr>
          <w:ilvl w:val="0"/>
          <w:numId w:val="3"/>
        </w:numPr>
        <w:shd w:val="clear" w:color="auto" w:fill="FFFFFF"/>
        <w:tabs>
          <w:tab w:val="left" w:pos="720"/>
        </w:tabs>
        <w:spacing w:before="120" w:line="274" w:lineRule="exact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Розробити буклети з картою території та іншою інформацією для відвідувачів.</w:t>
      </w:r>
    </w:p>
    <w:p w:rsidR="00C60811" w:rsidRPr="003069CE" w:rsidRDefault="00C60811" w:rsidP="00373D4B">
      <w:pPr>
        <w:pStyle w:val="1"/>
        <w:numPr>
          <w:ilvl w:val="0"/>
          <w:numId w:val="3"/>
        </w:numPr>
        <w:shd w:val="clear" w:color="auto" w:fill="FFFFFF"/>
        <w:tabs>
          <w:tab w:val="left" w:pos="720"/>
        </w:tabs>
        <w:spacing w:before="120" w:line="274" w:lineRule="exact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Створити аудіо екскурсії українською, російською та англійською мовами.</w:t>
      </w:r>
    </w:p>
    <w:p w:rsidR="00C60811" w:rsidRPr="003069CE" w:rsidRDefault="00C60811" w:rsidP="00373D4B">
      <w:pPr>
        <w:pStyle w:val="1"/>
        <w:numPr>
          <w:ilvl w:val="0"/>
          <w:numId w:val="3"/>
        </w:numPr>
        <w:shd w:val="clear" w:color="auto" w:fill="FFFFFF"/>
        <w:tabs>
          <w:tab w:val="left" w:pos="720"/>
        </w:tabs>
        <w:spacing w:before="120" w:line="274" w:lineRule="exact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Забезпечити щоденну роботу окремих об’єктів через розробку програми навчання 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екскурсоводів та денний графік імерсивних/інтерактивних програм.</w:t>
      </w:r>
    </w:p>
    <w:p w:rsidR="00C60811" w:rsidRPr="003069CE" w:rsidRDefault="00C60811" w:rsidP="00373D4B">
      <w:pPr>
        <w:pStyle w:val="1"/>
        <w:numPr>
          <w:ilvl w:val="0"/>
          <w:numId w:val="3"/>
        </w:numPr>
        <w:shd w:val="clear" w:color="auto" w:fill="FFFFFF"/>
        <w:tabs>
          <w:tab w:val="left" w:pos="720"/>
        </w:tabs>
        <w:spacing w:before="120" w:line="274" w:lineRule="exact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Створити посаду відповідального за маркетинг та зв’язки з громадськістю.</w:t>
      </w:r>
    </w:p>
    <w:p w:rsidR="00C60811" w:rsidRPr="003069CE" w:rsidRDefault="00C60811" w:rsidP="00373D4B">
      <w:pPr>
        <w:pStyle w:val="1"/>
        <w:numPr>
          <w:ilvl w:val="0"/>
          <w:numId w:val="3"/>
        </w:numPr>
        <w:shd w:val="clear" w:color="auto" w:fill="FFFFFF"/>
        <w:tabs>
          <w:tab w:val="left" w:pos="720"/>
        </w:tabs>
        <w:spacing w:before="120" w:line="274" w:lineRule="exact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Створити програмний план на період проведення чемпіонату 2012 року; графік проведення фестивалю на цей час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; написання прес-релізу щонайменше за рік до події.</w:t>
      </w:r>
    </w:p>
    <w:p w:rsidR="00C60811" w:rsidRPr="003069CE" w:rsidRDefault="00C60811" w:rsidP="00F6320B">
      <w:pPr>
        <w:shd w:val="clear" w:color="auto" w:fill="FFFFFF"/>
        <w:spacing w:before="120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Довгострокові завдання</w:t>
      </w:r>
    </w:p>
    <w:p w:rsidR="00C60811" w:rsidRPr="003069CE" w:rsidRDefault="00C60811" w:rsidP="00D84AA5">
      <w:pPr>
        <w:pStyle w:val="1"/>
        <w:numPr>
          <w:ilvl w:val="0"/>
          <w:numId w:val="4"/>
        </w:numPr>
        <w:shd w:val="clear" w:color="auto" w:fill="FFFFFF"/>
        <w:tabs>
          <w:tab w:val="left" w:pos="720"/>
        </w:tabs>
        <w:spacing w:before="120" w:line="278" w:lineRule="exac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Провести опитування відвідувачів щодо рівня їх зацікавленості та задоволеності.</w:t>
      </w:r>
    </w:p>
    <w:p w:rsidR="00C60811" w:rsidRPr="003069CE" w:rsidRDefault="00C60811" w:rsidP="00D84AA5">
      <w:pPr>
        <w:pStyle w:val="1"/>
        <w:numPr>
          <w:ilvl w:val="0"/>
          <w:numId w:val="4"/>
        </w:numPr>
        <w:shd w:val="clear" w:color="auto" w:fill="FFFFFF"/>
        <w:tabs>
          <w:tab w:val="left" w:pos="720"/>
        </w:tabs>
        <w:spacing w:before="120" w:line="278" w:lineRule="exac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Продовжити розробку заходів для відвідувачів в різних «регіонах» музею.</w:t>
      </w:r>
    </w:p>
    <w:p w:rsidR="00C60811" w:rsidRPr="003069CE" w:rsidRDefault="00C60811" w:rsidP="00D84AA5">
      <w:pPr>
        <w:pStyle w:val="1"/>
        <w:numPr>
          <w:ilvl w:val="0"/>
          <w:numId w:val="4"/>
        </w:numPr>
        <w:shd w:val="clear" w:color="auto" w:fill="FFFFFF"/>
        <w:tabs>
          <w:tab w:val="left" w:pos="720"/>
        </w:tabs>
        <w:spacing w:before="120" w:line="278" w:lineRule="exac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Планувати й організувати новий центр допомоги відвідувачам/виставкових приміщень та обладнання.</w:t>
      </w:r>
    </w:p>
    <w:p w:rsidR="00C60811" w:rsidRPr="003069CE" w:rsidRDefault="00C60811" w:rsidP="00D84AA5">
      <w:pPr>
        <w:pStyle w:val="1"/>
        <w:numPr>
          <w:ilvl w:val="0"/>
          <w:numId w:val="4"/>
        </w:numPr>
        <w:shd w:val="clear" w:color="auto" w:fill="FFFFFF"/>
        <w:tabs>
          <w:tab w:val="left" w:pos="720"/>
        </w:tabs>
        <w:spacing w:before="120" w:line="278" w:lineRule="exac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Здійснювати подальший моніторинг питань землевпорядкування та привертання до них необхідної уваги громадськості.</w:t>
      </w:r>
    </w:p>
    <w:p w:rsidR="00C60811" w:rsidRPr="003069CE" w:rsidRDefault="00C60811" w:rsidP="001C00D9">
      <w:pPr>
        <w:shd w:val="clear" w:color="auto" w:fill="FFFFFF"/>
        <w:spacing w:before="120" w:line="278" w:lineRule="exact"/>
        <w:ind w:left="425" w:hanging="425"/>
        <w:rPr>
          <w:rFonts w:ascii="Arial" w:hAnsi="Arial" w:cs="Arial"/>
          <w:b/>
          <w:bCs/>
          <w:color w:val="000000"/>
          <w:spacing w:val="-1"/>
          <w:sz w:val="22"/>
          <w:szCs w:val="22"/>
          <w:lang w:val="uk-UA"/>
        </w:rPr>
      </w:pPr>
    </w:p>
    <w:p w:rsidR="00C60811" w:rsidRPr="003069CE" w:rsidRDefault="00C60811" w:rsidP="001C00D9">
      <w:pPr>
        <w:shd w:val="clear" w:color="auto" w:fill="FFFFFF"/>
        <w:spacing w:before="120" w:line="278" w:lineRule="exact"/>
        <w:ind w:left="425" w:hanging="425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pacing w:val="-1"/>
          <w:sz w:val="22"/>
          <w:szCs w:val="22"/>
          <w:lang w:val="uk-UA"/>
        </w:rPr>
        <w:t>3. Музей у Пирогові – місце, де основним призначенням наукової роботи є отримання значущого досвіду відвідувачами</w:t>
      </w: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.</w:t>
      </w:r>
    </w:p>
    <w:p w:rsidR="00C60811" w:rsidRPr="003069CE" w:rsidRDefault="00C60811" w:rsidP="00F6320B">
      <w:pPr>
        <w:shd w:val="clear" w:color="auto" w:fill="FFFFFF"/>
        <w:spacing w:before="120"/>
        <w:ind w:left="425" w:hanging="425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Короткострокові завдання</w:t>
      </w:r>
    </w:p>
    <w:p w:rsidR="00C60811" w:rsidRPr="003069CE" w:rsidRDefault="00C60811" w:rsidP="000F6D4B">
      <w:pPr>
        <w:numPr>
          <w:ilvl w:val="0"/>
          <w:numId w:val="22"/>
        </w:numPr>
        <w:shd w:val="clear" w:color="auto" w:fill="FFFFFF"/>
        <w:spacing w:before="120" w:line="278" w:lineRule="exact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Тимчасово скасувати польові візити вчених з метою інтегрувати вже проведених польових робіт в екскурсійно-інформаційну роботу щодо будівель, експонатів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, регіонів та народних традицій.</w:t>
      </w:r>
    </w:p>
    <w:p w:rsidR="00C60811" w:rsidRPr="003069CE" w:rsidRDefault="00C60811" w:rsidP="000F6D4B">
      <w:pPr>
        <w:numPr>
          <w:ilvl w:val="0"/>
          <w:numId w:val="22"/>
        </w:numPr>
        <w:shd w:val="clear" w:color="auto" w:fill="FFFFFF"/>
        <w:spacing w:before="120" w:line="278" w:lineRule="exact"/>
        <w:ind w:right="442"/>
        <w:jc w:val="both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 xml:space="preserve">Провести </w:t>
      </w:r>
      <w:r w:rsidRPr="003069CE">
        <w:rPr>
          <w:rFonts w:ascii="Arial" w:hAnsi="Arial" w:cs="Arial"/>
          <w:spacing w:val="-1"/>
          <w:sz w:val="22"/>
          <w:szCs w:val="22"/>
          <w:lang w:val="uk-UA"/>
        </w:rPr>
        <w:t>інвентаризацію наукової роботи, виконаної за останні 10 років; виявлення  недоліків та дублювань</w:t>
      </w:r>
      <w:r w:rsidRPr="003069CE">
        <w:rPr>
          <w:rFonts w:ascii="Arial" w:hAnsi="Arial" w:cs="Arial"/>
          <w:sz w:val="22"/>
          <w:szCs w:val="22"/>
          <w:lang w:val="uk-UA"/>
        </w:rPr>
        <w:t>.</w:t>
      </w:r>
    </w:p>
    <w:p w:rsidR="00C60811" w:rsidRPr="003069CE" w:rsidRDefault="00C60811" w:rsidP="000F6D4B">
      <w:pPr>
        <w:numPr>
          <w:ilvl w:val="0"/>
          <w:numId w:val="22"/>
        </w:numPr>
        <w:shd w:val="clear" w:color="auto" w:fill="FFFFFF"/>
        <w:spacing w:before="120" w:line="278" w:lineRule="exact"/>
        <w:jc w:val="both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pacing w:val="-1"/>
          <w:sz w:val="22"/>
          <w:szCs w:val="22"/>
          <w:lang w:val="uk-UA"/>
        </w:rPr>
        <w:t>Визначити невелику групу ключових будівель для оновлення екскурсійно-інформаційних матеріалів та покращення досвіду відвідувачів.</w:t>
      </w:r>
    </w:p>
    <w:p w:rsidR="00C60811" w:rsidRPr="003069CE" w:rsidRDefault="00C60811" w:rsidP="00F6320B">
      <w:pPr>
        <w:shd w:val="clear" w:color="auto" w:fill="FFFFFF"/>
        <w:spacing w:before="144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sz w:val="22"/>
          <w:szCs w:val="22"/>
          <w:lang w:val="uk-UA"/>
        </w:rPr>
        <w:t>Довгострокові завдання</w:t>
      </w:r>
    </w:p>
    <w:p w:rsidR="00C60811" w:rsidRPr="003069CE" w:rsidRDefault="00C60811" w:rsidP="000F6D4B">
      <w:pPr>
        <w:numPr>
          <w:ilvl w:val="0"/>
          <w:numId w:val="23"/>
        </w:numPr>
        <w:shd w:val="clear" w:color="auto" w:fill="FFFFFF"/>
        <w:tabs>
          <w:tab w:val="left" w:pos="720"/>
        </w:tabs>
        <w:spacing w:before="154" w:line="278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pacing w:val="-1"/>
          <w:sz w:val="22"/>
          <w:szCs w:val="22"/>
          <w:lang w:val="uk-UA"/>
        </w:rPr>
        <w:t>Розробити план нової презентації (ре-презентації, презентації з нового боку) історичних будівель на основі досліджень. Це може призвести до того, що деякі будівлі не будуть відкриті для відвідання</w:t>
      </w:r>
      <w:r w:rsidRPr="003069CE">
        <w:rPr>
          <w:rFonts w:ascii="Arial" w:hAnsi="Arial" w:cs="Arial"/>
          <w:sz w:val="22"/>
          <w:szCs w:val="22"/>
          <w:lang w:val="uk-UA"/>
        </w:rPr>
        <w:t>, для інших будуть нові інтерпретації(екскурсійно-інформаційні матеріали) чи вони стануть більш фізично та інтелектуально доступними для відвідувачів.</w:t>
      </w:r>
    </w:p>
    <w:p w:rsidR="00C60811" w:rsidRPr="003069CE" w:rsidRDefault="00C60811" w:rsidP="000F6D4B">
      <w:pPr>
        <w:numPr>
          <w:ilvl w:val="0"/>
          <w:numId w:val="23"/>
        </w:numPr>
        <w:shd w:val="clear" w:color="auto" w:fill="FFFFFF"/>
        <w:tabs>
          <w:tab w:val="left" w:pos="720"/>
        </w:tabs>
        <w:spacing w:before="144" w:line="283" w:lineRule="exact"/>
        <w:ind w:right="442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pacing w:val="-1"/>
          <w:sz w:val="22"/>
          <w:szCs w:val="22"/>
          <w:lang w:val="uk-UA"/>
        </w:rPr>
        <w:t>Розробити план повнішого використання території для представлення української культури через характерні та історичні види рослин, тварин</w:t>
      </w:r>
      <w:r w:rsidRPr="003069CE">
        <w:rPr>
          <w:rFonts w:ascii="Arial" w:hAnsi="Arial" w:cs="Arial"/>
          <w:sz w:val="22"/>
          <w:szCs w:val="22"/>
          <w:lang w:val="uk-UA"/>
        </w:rPr>
        <w:t>, землеробні та лісівницькі техніки.</w:t>
      </w:r>
    </w:p>
    <w:p w:rsidR="00C60811" w:rsidRPr="003069CE" w:rsidRDefault="00C60811" w:rsidP="000F6D4B">
      <w:pPr>
        <w:numPr>
          <w:ilvl w:val="0"/>
          <w:numId w:val="23"/>
        </w:numPr>
        <w:shd w:val="clear" w:color="auto" w:fill="FFFFFF"/>
        <w:tabs>
          <w:tab w:val="left" w:pos="720"/>
        </w:tabs>
        <w:spacing w:before="144" w:line="283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pacing w:val="-1"/>
          <w:sz w:val="22"/>
          <w:szCs w:val="22"/>
          <w:lang w:val="uk-UA"/>
        </w:rPr>
        <w:t>Розробити план інтерпретації(</w:t>
      </w:r>
      <w:r w:rsidRPr="003069CE">
        <w:rPr>
          <w:rFonts w:ascii="Arial" w:hAnsi="Arial" w:cs="Arial"/>
          <w:sz w:val="22"/>
          <w:szCs w:val="22"/>
          <w:lang w:val="uk-UA"/>
        </w:rPr>
        <w:t>екскурсійно-інформаційні матеріали</w:t>
      </w:r>
      <w:r w:rsidRPr="003069CE">
        <w:rPr>
          <w:rFonts w:ascii="Arial" w:hAnsi="Arial" w:cs="Arial"/>
          <w:spacing w:val="-1"/>
          <w:sz w:val="22"/>
          <w:szCs w:val="22"/>
          <w:lang w:val="uk-UA"/>
        </w:rPr>
        <w:t>) історії української культури в радянські часи за допомогою нових екскурсійно-інформаційних матеріалів Сучасного села</w:t>
      </w:r>
      <w:r w:rsidRPr="003069CE">
        <w:rPr>
          <w:rFonts w:ascii="Arial" w:hAnsi="Arial" w:cs="Arial"/>
          <w:sz w:val="22"/>
          <w:szCs w:val="22"/>
          <w:lang w:val="uk-UA"/>
        </w:rPr>
        <w:t>.</w:t>
      </w:r>
    </w:p>
    <w:p w:rsidR="00C60811" w:rsidRPr="003069CE" w:rsidRDefault="00C60811" w:rsidP="000F6D4B">
      <w:pPr>
        <w:numPr>
          <w:ilvl w:val="0"/>
          <w:numId w:val="23"/>
        </w:numPr>
        <w:shd w:val="clear" w:color="auto" w:fill="FFFFFF"/>
        <w:tabs>
          <w:tab w:val="left" w:pos="720"/>
        </w:tabs>
        <w:spacing w:before="144" w:line="278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pacing w:val="-1"/>
          <w:sz w:val="22"/>
          <w:szCs w:val="22"/>
          <w:lang w:val="uk-UA"/>
        </w:rPr>
        <w:t>Розробити фінансово обґрунтований план із перетворення музею на цікавіше, живіше місце для всіх відвідувачів</w:t>
      </w:r>
      <w:r w:rsidRPr="003069CE">
        <w:rPr>
          <w:rFonts w:ascii="Arial" w:hAnsi="Arial" w:cs="Arial"/>
          <w:sz w:val="22"/>
          <w:szCs w:val="22"/>
          <w:lang w:val="uk-UA"/>
        </w:rPr>
        <w:t>, включно із відвідувачами одного дня, сім’ями з дітьми, школярами й туристами.</w:t>
      </w:r>
    </w:p>
    <w:p w:rsidR="00C60811" w:rsidRPr="003069CE" w:rsidRDefault="00C60811" w:rsidP="001C00D9">
      <w:pPr>
        <w:shd w:val="clear" w:color="auto" w:fill="FFFFFF"/>
        <w:tabs>
          <w:tab w:val="left" w:pos="720"/>
        </w:tabs>
        <w:spacing w:before="144" w:line="278" w:lineRule="exact"/>
        <w:ind w:left="720"/>
        <w:rPr>
          <w:rFonts w:ascii="Arial" w:hAnsi="Arial" w:cs="Arial"/>
          <w:sz w:val="22"/>
          <w:szCs w:val="22"/>
          <w:lang w:val="uk-UA"/>
        </w:rPr>
      </w:pPr>
    </w:p>
    <w:p w:rsidR="00C60811" w:rsidRPr="003069CE" w:rsidRDefault="00C60811" w:rsidP="001C00D9">
      <w:pPr>
        <w:shd w:val="clear" w:color="auto" w:fill="FFFFFF"/>
        <w:spacing w:before="144" w:line="274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spacing w:val="-1"/>
          <w:sz w:val="22"/>
          <w:szCs w:val="22"/>
          <w:lang w:val="uk-UA"/>
        </w:rPr>
        <w:t xml:space="preserve">4. Музей у Пирогові є місцем, яке заохочує розвиток та залучає нове покоління персоналу, цінує всіх своїх працівників, працює відкрито та прозоро, має ефективну структуру керівництва та </w:t>
      </w:r>
      <w:r w:rsidRPr="003069CE">
        <w:rPr>
          <w:rFonts w:ascii="Arial" w:hAnsi="Arial" w:cs="Arial"/>
          <w:b/>
          <w:bCs/>
          <w:sz w:val="22"/>
          <w:szCs w:val="22"/>
          <w:lang w:val="uk-UA"/>
        </w:rPr>
        <w:t>прозору систему фінансового контролю.</w:t>
      </w:r>
    </w:p>
    <w:p w:rsidR="00C60811" w:rsidRPr="003069CE" w:rsidRDefault="00C60811" w:rsidP="00F6320B">
      <w:pPr>
        <w:shd w:val="clear" w:color="auto" w:fill="FFFFFF"/>
        <w:spacing w:before="149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sz w:val="22"/>
          <w:szCs w:val="22"/>
          <w:lang w:val="uk-UA"/>
        </w:rPr>
        <w:t>Короткострокові завдання</w:t>
      </w:r>
    </w:p>
    <w:p w:rsidR="00C60811" w:rsidRPr="003069CE" w:rsidRDefault="00C60811" w:rsidP="000F6D4B">
      <w:pPr>
        <w:numPr>
          <w:ilvl w:val="0"/>
          <w:numId w:val="24"/>
        </w:numPr>
        <w:shd w:val="clear" w:color="auto" w:fill="FFFFFF"/>
        <w:tabs>
          <w:tab w:val="left" w:pos="720"/>
        </w:tabs>
        <w:spacing w:before="120" w:line="278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z w:val="22"/>
          <w:szCs w:val="22"/>
          <w:lang w:val="uk-UA"/>
        </w:rPr>
        <w:t>Створити посадові інструкції та систему щорічних звітів.</w:t>
      </w:r>
    </w:p>
    <w:p w:rsidR="00C60811" w:rsidRPr="003069CE" w:rsidRDefault="00C60811" w:rsidP="000F6D4B">
      <w:pPr>
        <w:numPr>
          <w:ilvl w:val="0"/>
          <w:numId w:val="24"/>
        </w:numPr>
        <w:shd w:val="clear" w:color="auto" w:fill="FFFFFF"/>
        <w:tabs>
          <w:tab w:val="left" w:pos="720"/>
        </w:tabs>
        <w:spacing w:before="120" w:line="278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z w:val="22"/>
          <w:szCs w:val="22"/>
          <w:lang w:val="uk-UA"/>
        </w:rPr>
        <w:t>Переглянути структуру керівництва музеєм та її ефективність; провести необхідні зміни.</w:t>
      </w:r>
    </w:p>
    <w:p w:rsidR="00C60811" w:rsidRPr="003069CE" w:rsidRDefault="00C60811" w:rsidP="000F6D4B">
      <w:pPr>
        <w:numPr>
          <w:ilvl w:val="0"/>
          <w:numId w:val="24"/>
        </w:numPr>
        <w:shd w:val="clear" w:color="auto" w:fill="FFFFFF"/>
        <w:tabs>
          <w:tab w:val="left" w:pos="720"/>
        </w:tabs>
        <w:spacing w:before="120" w:line="278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z w:val="22"/>
          <w:szCs w:val="22"/>
          <w:lang w:val="uk-UA"/>
        </w:rPr>
        <w:t>Визначити стандарти та цілі для керівництва; проводити регулярне оцінювання.</w:t>
      </w:r>
    </w:p>
    <w:p w:rsidR="00C60811" w:rsidRPr="003069CE" w:rsidRDefault="00C60811" w:rsidP="000F6D4B">
      <w:pPr>
        <w:numPr>
          <w:ilvl w:val="0"/>
          <w:numId w:val="24"/>
        </w:numPr>
        <w:shd w:val="clear" w:color="auto" w:fill="FFFFFF"/>
        <w:tabs>
          <w:tab w:val="left" w:pos="720"/>
        </w:tabs>
        <w:spacing w:before="120" w:line="278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pacing w:val="-1"/>
          <w:sz w:val="22"/>
          <w:szCs w:val="22"/>
          <w:lang w:val="uk-UA"/>
        </w:rPr>
        <w:t>Запровадити систему стипендіатів (молодих науковців та інших з метою освоєння додаткових навичок, що можуть бути необхідні в музеї</w:t>
      </w:r>
      <w:r w:rsidRPr="003069CE">
        <w:rPr>
          <w:rFonts w:ascii="Arial" w:hAnsi="Arial" w:cs="Arial"/>
          <w:sz w:val="22"/>
          <w:szCs w:val="22"/>
          <w:lang w:val="uk-UA"/>
        </w:rPr>
        <w:t>). Розробити план їхньої роботи, наставництва та поїздок; набрати стипендіатів та розпочати роботу.</w:t>
      </w:r>
    </w:p>
    <w:p w:rsidR="00C60811" w:rsidRPr="003069CE" w:rsidRDefault="00C60811" w:rsidP="000F6D4B">
      <w:pPr>
        <w:numPr>
          <w:ilvl w:val="0"/>
          <w:numId w:val="24"/>
        </w:numPr>
        <w:shd w:val="clear" w:color="auto" w:fill="FFFFFF"/>
        <w:tabs>
          <w:tab w:val="left" w:pos="720"/>
        </w:tabs>
        <w:spacing w:before="120" w:line="278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pacing w:val="-1"/>
          <w:sz w:val="22"/>
          <w:szCs w:val="22"/>
          <w:lang w:val="uk-UA"/>
        </w:rPr>
        <w:t xml:space="preserve">Встановити систему фінансового контролю з наголосом на нагляді для забезпечення прозорості та </w:t>
      </w:r>
      <w:r w:rsidRPr="003069CE">
        <w:rPr>
          <w:rFonts w:ascii="Arial" w:hAnsi="Arial" w:cs="Arial"/>
          <w:sz w:val="22"/>
          <w:szCs w:val="22"/>
          <w:lang w:val="uk-UA"/>
        </w:rPr>
        <w:t>підзвітності.</w:t>
      </w:r>
    </w:p>
    <w:p w:rsidR="00C60811" w:rsidRPr="003069CE" w:rsidRDefault="00C60811" w:rsidP="000F6D4B">
      <w:pPr>
        <w:numPr>
          <w:ilvl w:val="0"/>
          <w:numId w:val="24"/>
        </w:numPr>
        <w:shd w:val="clear" w:color="auto" w:fill="FFFFFF"/>
        <w:tabs>
          <w:tab w:val="left" w:pos="720"/>
        </w:tabs>
        <w:spacing w:before="144" w:line="278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sz w:val="22"/>
          <w:szCs w:val="22"/>
          <w:lang w:val="uk-UA"/>
        </w:rPr>
        <w:t>Провести перевірку всіх поточних контрактів з торгівельними пунктами; визначення критеріїв для перевірки та укладання контрактів.</w:t>
      </w:r>
    </w:p>
    <w:p w:rsidR="00C60811" w:rsidRPr="003069CE" w:rsidRDefault="00C60811" w:rsidP="00F6320B">
      <w:pPr>
        <w:shd w:val="clear" w:color="auto" w:fill="FFFFFF"/>
        <w:tabs>
          <w:tab w:val="left" w:pos="720"/>
        </w:tabs>
        <w:spacing w:before="144" w:line="278" w:lineRule="exact"/>
        <w:ind w:left="284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sz w:val="22"/>
          <w:szCs w:val="22"/>
          <w:lang w:val="uk-UA"/>
        </w:rPr>
        <w:t>Довгострокові завдання</w:t>
      </w:r>
    </w:p>
    <w:p w:rsidR="00C60811" w:rsidRPr="003069CE" w:rsidRDefault="00C60811" w:rsidP="000F6D4B">
      <w:pPr>
        <w:numPr>
          <w:ilvl w:val="0"/>
          <w:numId w:val="25"/>
        </w:numPr>
        <w:shd w:val="clear" w:color="auto" w:fill="FFFFFF"/>
        <w:tabs>
          <w:tab w:val="left" w:pos="720"/>
        </w:tabs>
        <w:spacing w:before="149" w:line="278" w:lineRule="exact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spacing w:val="-1"/>
          <w:sz w:val="22"/>
          <w:szCs w:val="22"/>
          <w:lang w:val="uk-UA"/>
        </w:rPr>
        <w:t xml:space="preserve">Присудити старшим науковцям статусу </w:t>
      </w: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«почесний», щоби вони могли зосередитися на написанні наукових робіт замість управління музеєм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C60811" w:rsidRPr="003069CE" w:rsidRDefault="00C60811" w:rsidP="000F6D4B">
      <w:pPr>
        <w:numPr>
          <w:ilvl w:val="0"/>
          <w:numId w:val="25"/>
        </w:numPr>
        <w:shd w:val="clear" w:color="auto" w:fill="FFFFFF"/>
        <w:tabs>
          <w:tab w:val="left" w:pos="720"/>
        </w:tabs>
        <w:spacing w:before="149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Провести реорганізацію штату музею з метою виконання пріоритетних завдань.</w:t>
      </w:r>
    </w:p>
    <w:p w:rsidR="00C60811" w:rsidRPr="003069CE" w:rsidRDefault="00C60811" w:rsidP="000F6D4B">
      <w:pPr>
        <w:numPr>
          <w:ilvl w:val="0"/>
          <w:numId w:val="25"/>
        </w:numPr>
        <w:shd w:val="clear" w:color="auto" w:fill="FFFFFF"/>
        <w:tabs>
          <w:tab w:val="left" w:pos="720"/>
        </w:tabs>
        <w:spacing w:before="144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Переглянути зарплатні для забезпечення всіх працівників прожитковим мінімумом.</w:t>
      </w:r>
    </w:p>
    <w:p w:rsidR="00C60811" w:rsidRPr="003069CE" w:rsidRDefault="00C60811" w:rsidP="000F6D4B">
      <w:pPr>
        <w:numPr>
          <w:ilvl w:val="0"/>
          <w:numId w:val="25"/>
        </w:numPr>
        <w:shd w:val="clear" w:color="auto" w:fill="FFFFFF"/>
        <w:tabs>
          <w:tab w:val="left" w:pos="720"/>
        </w:tabs>
        <w:spacing w:before="149" w:line="274" w:lineRule="exact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Проводити подальші щорічні перевірки роботи, що дозволять забезпечити як ефективне управління, так і прогрес в досягненні цілей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C60811" w:rsidRPr="003069CE" w:rsidRDefault="00C60811" w:rsidP="00F422A7">
      <w:pPr>
        <w:shd w:val="clear" w:color="auto" w:fill="FFFFFF"/>
        <w:tabs>
          <w:tab w:val="left" w:pos="720"/>
        </w:tabs>
        <w:spacing w:before="149" w:line="274" w:lineRule="exact"/>
        <w:ind w:left="720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C60811" w:rsidRPr="003069CE" w:rsidRDefault="00C60811" w:rsidP="00BC3B54">
      <w:pPr>
        <w:shd w:val="clear" w:color="auto" w:fill="FFFFFF"/>
        <w:spacing w:before="120" w:line="274" w:lineRule="exact"/>
        <w:jc w:val="both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pacing w:val="-1"/>
          <w:sz w:val="22"/>
          <w:szCs w:val="22"/>
          <w:lang w:val="uk-UA"/>
        </w:rPr>
        <w:t>5. Музей у Пирогові ефективно та регулярно і в рамках своєї місії здійснює пошук нових можливостей отримання прибутку</w:t>
      </w: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, внесків та участі в соціальних програмах з тим, аби мати можливості підтримувати вищенаведену діяльність.</w:t>
      </w:r>
    </w:p>
    <w:p w:rsidR="00C60811" w:rsidRPr="003069CE" w:rsidRDefault="00C60811" w:rsidP="00F6320B">
      <w:pPr>
        <w:shd w:val="clear" w:color="auto" w:fill="FFFFFF"/>
        <w:spacing w:before="120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Короткострокові завдання</w:t>
      </w:r>
    </w:p>
    <w:p w:rsidR="00C60811" w:rsidRPr="003069CE" w:rsidRDefault="00C60811" w:rsidP="000F6D4B">
      <w:pPr>
        <w:numPr>
          <w:ilvl w:val="0"/>
          <w:numId w:val="26"/>
        </w:numPr>
        <w:shd w:val="clear" w:color="auto" w:fill="FFFFFF"/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Провести перевірку та переоцінку плати за вхід до музею; її підвищення за необхідністю.</w:t>
      </w:r>
    </w:p>
    <w:p w:rsidR="00C60811" w:rsidRPr="003069CE" w:rsidRDefault="00C60811" w:rsidP="000F6D4B">
      <w:pPr>
        <w:numPr>
          <w:ilvl w:val="0"/>
          <w:numId w:val="26"/>
        </w:numPr>
        <w:shd w:val="clear" w:color="auto" w:fill="FFFFFF"/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Розробити зрозумілу і зручну систему оплати для відвідувачів, в тому числі на фестивалях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C60811" w:rsidRPr="003069CE" w:rsidRDefault="00C60811" w:rsidP="000F6D4B">
      <w:pPr>
        <w:numPr>
          <w:ilvl w:val="0"/>
          <w:numId w:val="26"/>
        </w:numPr>
        <w:shd w:val="clear" w:color="auto" w:fill="FFFFFF"/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Створити відділ розвитку та маркетингу; визначити цілі на рік для цього відділу.</w:t>
      </w:r>
    </w:p>
    <w:p w:rsidR="00C60811" w:rsidRPr="003069CE" w:rsidRDefault="00C60811" w:rsidP="000F6D4B">
      <w:pPr>
        <w:numPr>
          <w:ilvl w:val="0"/>
          <w:numId w:val="26"/>
        </w:numPr>
        <w:shd w:val="clear" w:color="auto" w:fill="FFFFFF"/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Створити сувенірний магазин високоякісних товарів, зроблених українськими майстрами, під керівництвом музею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C60811" w:rsidRPr="003069CE" w:rsidRDefault="00C60811" w:rsidP="00BC3B54">
      <w:pPr>
        <w:shd w:val="clear" w:color="auto" w:fill="FFFFFF"/>
        <w:spacing w:before="120"/>
        <w:rPr>
          <w:rFonts w:ascii="Arial" w:hAnsi="Arial" w:cs="Arial"/>
          <w:b/>
          <w:bCs/>
          <w:color w:val="000000"/>
          <w:sz w:val="22"/>
          <w:szCs w:val="22"/>
          <w:lang w:val="uk-UA"/>
        </w:rPr>
      </w:pPr>
    </w:p>
    <w:p w:rsidR="00C60811" w:rsidRPr="003069CE" w:rsidRDefault="00C60811" w:rsidP="00F6320B">
      <w:pPr>
        <w:shd w:val="clear" w:color="auto" w:fill="FFFFFF"/>
        <w:spacing w:before="120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Довгострокові завдання</w:t>
      </w:r>
    </w:p>
    <w:p w:rsidR="00C60811" w:rsidRPr="003069CE" w:rsidRDefault="00C60811" w:rsidP="000F6D4B">
      <w:pPr>
        <w:numPr>
          <w:ilvl w:val="0"/>
          <w:numId w:val="28"/>
        </w:numPr>
        <w:shd w:val="clear" w:color="auto" w:fill="FFFFFF"/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Диверсифікувати потоки надходжень через покращення контролю за продажем та покупкою вхідних квитків та за роботою сувенірних магазинів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.</w:t>
      </w:r>
    </w:p>
    <w:p w:rsidR="00C60811" w:rsidRPr="003069CE" w:rsidRDefault="00C60811" w:rsidP="000F6D4B">
      <w:pPr>
        <w:numPr>
          <w:ilvl w:val="0"/>
          <w:numId w:val="28"/>
        </w:numPr>
        <w:shd w:val="clear" w:color="auto" w:fill="FFFFFF"/>
        <w:tabs>
          <w:tab w:val="left" w:pos="720"/>
        </w:tabs>
        <w:spacing w:before="1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Створити спеціальну програму лояльності для відвідувачів.</w:t>
      </w:r>
    </w:p>
    <w:p w:rsidR="00C60811" w:rsidRPr="003069CE" w:rsidRDefault="00C60811" w:rsidP="000F6D4B">
      <w:pPr>
        <w:numPr>
          <w:ilvl w:val="0"/>
          <w:numId w:val="28"/>
        </w:numPr>
        <w:shd w:val="clear" w:color="auto" w:fill="FFFFFF"/>
        <w:tabs>
          <w:tab w:val="left" w:pos="720"/>
        </w:tabs>
        <w:spacing w:before="120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Здійснювати постійний пошук корпоративних спонсорів.</w:t>
      </w:r>
    </w:p>
    <w:p w:rsidR="00C60811" w:rsidRPr="003069CE" w:rsidRDefault="00C60811" w:rsidP="000F6D4B">
      <w:pPr>
        <w:numPr>
          <w:ilvl w:val="0"/>
          <w:numId w:val="28"/>
        </w:numPr>
        <w:shd w:val="clear" w:color="auto" w:fill="FFFFFF"/>
        <w:tabs>
          <w:tab w:val="left" w:pos="720"/>
        </w:tabs>
        <w:spacing w:before="120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Розробити реалістичний стійкий бюджет.</w:t>
      </w:r>
    </w:p>
    <w:p w:rsidR="00C60811" w:rsidRPr="003069CE" w:rsidRDefault="00C60811" w:rsidP="000F6D4B">
      <w:pPr>
        <w:numPr>
          <w:ilvl w:val="0"/>
          <w:numId w:val="28"/>
        </w:numPr>
        <w:shd w:val="clear" w:color="auto" w:fill="FFFFFF"/>
        <w:tabs>
          <w:tab w:val="left" w:pos="720"/>
        </w:tabs>
        <w:spacing w:before="120" w:line="278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Визначити пріоритети щодо використання ресурсів (коштів, робочого часу персоналу).</w:t>
      </w:r>
    </w:p>
    <w:p w:rsidR="00C60811" w:rsidRPr="003069CE" w:rsidRDefault="00C60811" w:rsidP="00A5099F">
      <w:pPr>
        <w:shd w:val="clear" w:color="auto" w:fill="FFFFFF"/>
        <w:tabs>
          <w:tab w:val="left" w:pos="720"/>
        </w:tabs>
        <w:spacing w:before="120" w:line="278" w:lineRule="exact"/>
        <w:rPr>
          <w:rFonts w:ascii="Arial" w:hAnsi="Arial" w:cs="Arial"/>
          <w:color w:val="000000"/>
          <w:sz w:val="22"/>
          <w:szCs w:val="22"/>
          <w:lang w:val="uk-UA"/>
        </w:rPr>
      </w:pPr>
    </w:p>
    <w:p w:rsidR="00C60811" w:rsidRPr="003069CE" w:rsidRDefault="00C60811" w:rsidP="00A5099F">
      <w:pPr>
        <w:shd w:val="clear" w:color="auto" w:fill="FFFFFF"/>
        <w:tabs>
          <w:tab w:val="left" w:pos="720"/>
        </w:tabs>
        <w:spacing w:before="120" w:line="278" w:lineRule="exact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pacing w:val="-1"/>
          <w:sz w:val="22"/>
          <w:szCs w:val="22"/>
          <w:lang w:val="uk-UA"/>
        </w:rPr>
        <w:t>6. Музей у Пирогові запроваджує програму аналізу та регулярні оцінювання роботи з метою відстеження прогресу в усіх сферах діяльності</w:t>
      </w: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.</w:t>
      </w:r>
    </w:p>
    <w:p w:rsidR="00C60811" w:rsidRPr="003069CE" w:rsidRDefault="00C60811" w:rsidP="00F6320B">
      <w:pPr>
        <w:shd w:val="clear" w:color="auto" w:fill="FFFFFF"/>
        <w:spacing w:before="120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Короткострокові завдання</w:t>
      </w:r>
    </w:p>
    <w:p w:rsidR="00C60811" w:rsidRPr="003069CE" w:rsidRDefault="00C60811" w:rsidP="000F6D4B">
      <w:pPr>
        <w:numPr>
          <w:ilvl w:val="0"/>
          <w:numId w:val="29"/>
        </w:numPr>
        <w:shd w:val="clear" w:color="auto" w:fill="FFFFFF"/>
        <w:spacing w:before="1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Провести навчання та інформаційні сесії щодо міжнародних стандартів для всього штату.</w:t>
      </w:r>
    </w:p>
    <w:p w:rsidR="00C60811" w:rsidRPr="003069CE" w:rsidRDefault="00C60811" w:rsidP="000F6D4B">
      <w:pPr>
        <w:numPr>
          <w:ilvl w:val="0"/>
          <w:numId w:val="29"/>
        </w:numPr>
        <w:shd w:val="clear" w:color="auto" w:fill="FFFFFF"/>
        <w:spacing w:before="1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Розробити план проведення регулярних обговорень та навчання щодо стандартів.</w:t>
      </w:r>
    </w:p>
    <w:p w:rsidR="00C60811" w:rsidRPr="003069CE" w:rsidRDefault="00C60811" w:rsidP="000F6D4B">
      <w:pPr>
        <w:numPr>
          <w:ilvl w:val="0"/>
          <w:numId w:val="29"/>
        </w:numPr>
        <w:shd w:val="clear" w:color="auto" w:fill="FFFFFF"/>
        <w:spacing w:before="12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pacing w:val="-1"/>
          <w:sz w:val="22"/>
          <w:szCs w:val="22"/>
          <w:lang w:val="uk-UA"/>
        </w:rPr>
        <w:t>Визначити показники успіху та встановити регулярний моніторинг. Показниками можуть бути: кількість проданих квитків та абонементів</w:t>
      </w:r>
      <w:r w:rsidRPr="003069CE">
        <w:rPr>
          <w:rFonts w:ascii="Arial" w:hAnsi="Arial" w:cs="Arial"/>
          <w:color w:val="000000"/>
          <w:sz w:val="22"/>
          <w:szCs w:val="22"/>
          <w:lang w:val="uk-UA"/>
        </w:rPr>
        <w:t>, задоволеність постійних відвідувачів та шкільних груп (вчителя), збалансований бюджет.</w:t>
      </w:r>
    </w:p>
    <w:p w:rsidR="00C60811" w:rsidRPr="003069CE" w:rsidRDefault="00C60811" w:rsidP="000F6D4B">
      <w:pPr>
        <w:shd w:val="clear" w:color="auto" w:fill="FFFFFF"/>
        <w:spacing w:before="120"/>
        <w:rPr>
          <w:rFonts w:ascii="Arial" w:hAnsi="Arial" w:cs="Arial"/>
          <w:b/>
          <w:bCs/>
          <w:color w:val="000000"/>
          <w:sz w:val="22"/>
          <w:szCs w:val="22"/>
          <w:lang w:val="uk-UA"/>
        </w:rPr>
      </w:pPr>
    </w:p>
    <w:p w:rsidR="00C60811" w:rsidRPr="003069CE" w:rsidRDefault="00C60811" w:rsidP="00F6320B">
      <w:pPr>
        <w:shd w:val="clear" w:color="auto" w:fill="FFFFFF"/>
        <w:spacing w:before="120"/>
        <w:outlineLvl w:val="0"/>
        <w:rPr>
          <w:rFonts w:ascii="Arial" w:hAnsi="Arial" w:cs="Arial"/>
          <w:sz w:val="22"/>
          <w:szCs w:val="22"/>
          <w:lang w:val="uk-UA"/>
        </w:rPr>
      </w:pPr>
      <w:r w:rsidRPr="003069CE">
        <w:rPr>
          <w:rFonts w:ascii="Arial" w:hAnsi="Arial" w:cs="Arial"/>
          <w:b/>
          <w:bCs/>
          <w:color w:val="000000"/>
          <w:sz w:val="22"/>
          <w:szCs w:val="22"/>
          <w:lang w:val="uk-UA"/>
        </w:rPr>
        <w:t>Довгострокові завдання</w:t>
      </w:r>
    </w:p>
    <w:p w:rsidR="00C60811" w:rsidRPr="003069CE" w:rsidRDefault="00C60811" w:rsidP="000F6D4B">
      <w:pPr>
        <w:numPr>
          <w:ilvl w:val="0"/>
          <w:numId w:val="30"/>
        </w:numPr>
        <w:shd w:val="clear" w:color="auto" w:fill="FFFFFF"/>
        <w:tabs>
          <w:tab w:val="left" w:pos="720"/>
        </w:tabs>
        <w:spacing w:before="120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Досягнути рівню еталона для українських музеїв.</w:t>
      </w:r>
    </w:p>
    <w:p w:rsidR="00C60811" w:rsidRPr="003069CE" w:rsidRDefault="00C60811" w:rsidP="000F6D4B">
      <w:pPr>
        <w:numPr>
          <w:ilvl w:val="0"/>
          <w:numId w:val="30"/>
        </w:numPr>
        <w:shd w:val="clear" w:color="auto" w:fill="FFFFFF"/>
        <w:tabs>
          <w:tab w:val="left" w:pos="720"/>
        </w:tabs>
        <w:spacing w:before="120"/>
        <w:rPr>
          <w:rFonts w:ascii="Arial" w:hAnsi="Arial" w:cs="Arial"/>
          <w:color w:val="000000"/>
          <w:sz w:val="22"/>
          <w:szCs w:val="22"/>
          <w:lang w:val="uk-UA"/>
        </w:rPr>
      </w:pPr>
      <w:r w:rsidRPr="003069CE">
        <w:rPr>
          <w:rFonts w:ascii="Arial" w:hAnsi="Arial" w:cs="Arial"/>
          <w:color w:val="000000"/>
          <w:sz w:val="22"/>
          <w:szCs w:val="22"/>
          <w:lang w:val="uk-UA"/>
        </w:rPr>
        <w:t>Наприклад, заохотити українські музеї до досягнення відповідності міжнародним стандартам.</w:t>
      </w:r>
    </w:p>
    <w:sectPr w:rsidR="00C60811" w:rsidRPr="003069CE" w:rsidSect="008E6D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11" w:rsidRDefault="00C60811">
      <w:r>
        <w:separator/>
      </w:r>
    </w:p>
  </w:endnote>
  <w:endnote w:type="continuationSeparator" w:id="0">
    <w:p w:rsidR="00C60811" w:rsidRDefault="00C60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11" w:rsidRDefault="00C60811" w:rsidP="00222C6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C60811" w:rsidRPr="00B00D40" w:rsidRDefault="00C60811" w:rsidP="00D411B0">
    <w:pPr>
      <w:pStyle w:val="Footer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11" w:rsidRDefault="00C60811">
      <w:r>
        <w:separator/>
      </w:r>
    </w:p>
  </w:footnote>
  <w:footnote w:type="continuationSeparator" w:id="0">
    <w:p w:rsidR="00C60811" w:rsidRDefault="00C60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8E16CC"/>
    <w:lvl w:ilvl="0">
      <w:numFmt w:val="bullet"/>
      <w:lvlText w:val="*"/>
      <w:lvlJc w:val="left"/>
    </w:lvl>
  </w:abstractNum>
  <w:abstractNum w:abstractNumId="1">
    <w:nsid w:val="051A6184"/>
    <w:multiLevelType w:val="hybridMultilevel"/>
    <w:tmpl w:val="AC361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E0748"/>
    <w:multiLevelType w:val="hybridMultilevel"/>
    <w:tmpl w:val="F0DCC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05083"/>
    <w:multiLevelType w:val="hybridMultilevel"/>
    <w:tmpl w:val="E85A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D3E1B"/>
    <w:multiLevelType w:val="hybridMultilevel"/>
    <w:tmpl w:val="C86C7A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9619CD"/>
    <w:multiLevelType w:val="hybridMultilevel"/>
    <w:tmpl w:val="E0DCF3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CA5E94"/>
    <w:multiLevelType w:val="hybridMultilevel"/>
    <w:tmpl w:val="549448AE"/>
    <w:lvl w:ilvl="0" w:tplc="E940D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B779C"/>
    <w:multiLevelType w:val="hybridMultilevel"/>
    <w:tmpl w:val="D4509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A128D8"/>
    <w:multiLevelType w:val="hybridMultilevel"/>
    <w:tmpl w:val="1C0A2E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97233E"/>
    <w:multiLevelType w:val="hybridMultilevel"/>
    <w:tmpl w:val="510E1ADA"/>
    <w:lvl w:ilvl="0" w:tplc="1D8E16CC">
      <w:numFmt w:val="bullet"/>
      <w:lvlText w:val="•"/>
      <w:legacy w:legacy="1" w:legacySpace="0" w:legacyIndent="360"/>
      <w:lvlJc w:val="left"/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4301005"/>
    <w:multiLevelType w:val="hybridMultilevel"/>
    <w:tmpl w:val="95AC9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E21731"/>
    <w:multiLevelType w:val="hybridMultilevel"/>
    <w:tmpl w:val="DB26D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55BF8"/>
    <w:multiLevelType w:val="hybridMultilevel"/>
    <w:tmpl w:val="E28EF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5474C"/>
    <w:multiLevelType w:val="hybridMultilevel"/>
    <w:tmpl w:val="05EEC7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224E5F"/>
    <w:multiLevelType w:val="hybridMultilevel"/>
    <w:tmpl w:val="A1A81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45755C"/>
    <w:multiLevelType w:val="hybridMultilevel"/>
    <w:tmpl w:val="203C095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4E223FE5"/>
    <w:multiLevelType w:val="hybridMultilevel"/>
    <w:tmpl w:val="FB70BE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494E26"/>
    <w:multiLevelType w:val="hybridMultilevel"/>
    <w:tmpl w:val="B4662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48C4BCC"/>
    <w:multiLevelType w:val="hybridMultilevel"/>
    <w:tmpl w:val="3D52C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6F006B"/>
    <w:multiLevelType w:val="hybridMultilevel"/>
    <w:tmpl w:val="680C0060"/>
    <w:lvl w:ilvl="0" w:tplc="E940D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8939F9"/>
    <w:multiLevelType w:val="hybridMultilevel"/>
    <w:tmpl w:val="ABA679F8"/>
    <w:lvl w:ilvl="0" w:tplc="042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3C6D07"/>
    <w:multiLevelType w:val="hybridMultilevel"/>
    <w:tmpl w:val="09EE6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364481"/>
    <w:multiLevelType w:val="hybridMultilevel"/>
    <w:tmpl w:val="7354EAC2"/>
    <w:lvl w:ilvl="0" w:tplc="E940D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EA40F4"/>
    <w:multiLevelType w:val="singleLevel"/>
    <w:tmpl w:val="1CD8019A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63534341"/>
    <w:multiLevelType w:val="hybridMultilevel"/>
    <w:tmpl w:val="A192E0AC"/>
    <w:lvl w:ilvl="0" w:tplc="E940D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9C1F6A"/>
    <w:multiLevelType w:val="hybridMultilevel"/>
    <w:tmpl w:val="A2227E2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>
    <w:nsid w:val="700716F1"/>
    <w:multiLevelType w:val="hybridMultilevel"/>
    <w:tmpl w:val="9C145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0D0BAC"/>
    <w:multiLevelType w:val="hybridMultilevel"/>
    <w:tmpl w:val="D3E82B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790240A"/>
    <w:multiLevelType w:val="hybridMultilevel"/>
    <w:tmpl w:val="929E3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22513"/>
    <w:multiLevelType w:val="hybridMultilevel"/>
    <w:tmpl w:val="0DB4361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3">
    <w:abstractNumId w:val="28"/>
  </w:num>
  <w:num w:numId="4">
    <w:abstractNumId w:val="5"/>
  </w:num>
  <w:num w:numId="5">
    <w:abstractNumId w:val="6"/>
  </w:num>
  <w:num w:numId="6">
    <w:abstractNumId w:val="22"/>
  </w:num>
  <w:num w:numId="7">
    <w:abstractNumId w:val="24"/>
  </w:num>
  <w:num w:numId="8">
    <w:abstractNumId w:val="19"/>
  </w:num>
  <w:num w:numId="9">
    <w:abstractNumId w:val="20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  <w:num w:numId="14">
    <w:abstractNumId w:val="10"/>
  </w:num>
  <w:num w:numId="15">
    <w:abstractNumId w:val="18"/>
  </w:num>
  <w:num w:numId="16">
    <w:abstractNumId w:val="13"/>
  </w:num>
  <w:num w:numId="17">
    <w:abstractNumId w:val="26"/>
  </w:num>
  <w:num w:numId="18">
    <w:abstractNumId w:val="14"/>
  </w:num>
  <w:num w:numId="19">
    <w:abstractNumId w:val="17"/>
  </w:num>
  <w:num w:numId="20">
    <w:abstractNumId w:val="11"/>
  </w:num>
  <w:num w:numId="21">
    <w:abstractNumId w:val="21"/>
  </w:num>
  <w:num w:numId="22">
    <w:abstractNumId w:val="1"/>
  </w:num>
  <w:num w:numId="23">
    <w:abstractNumId w:val="27"/>
  </w:num>
  <w:num w:numId="24">
    <w:abstractNumId w:val="15"/>
  </w:num>
  <w:num w:numId="25">
    <w:abstractNumId w:val="16"/>
  </w:num>
  <w:num w:numId="26">
    <w:abstractNumId w:val="25"/>
  </w:num>
  <w:num w:numId="27">
    <w:abstractNumId w:val="3"/>
  </w:num>
  <w:num w:numId="28">
    <w:abstractNumId w:val="8"/>
  </w:num>
  <w:num w:numId="29">
    <w:abstractNumId w:val="7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BAF"/>
    <w:rsid w:val="00003A47"/>
    <w:rsid w:val="00031788"/>
    <w:rsid w:val="000C6B74"/>
    <w:rsid w:val="000F6D4B"/>
    <w:rsid w:val="00115BF4"/>
    <w:rsid w:val="00175144"/>
    <w:rsid w:val="001C00D9"/>
    <w:rsid w:val="001D2425"/>
    <w:rsid w:val="001F2B38"/>
    <w:rsid w:val="00222C6E"/>
    <w:rsid w:val="00261D94"/>
    <w:rsid w:val="00280B8B"/>
    <w:rsid w:val="00292F83"/>
    <w:rsid w:val="003069CE"/>
    <w:rsid w:val="00312966"/>
    <w:rsid w:val="00373D4B"/>
    <w:rsid w:val="00377307"/>
    <w:rsid w:val="0038547E"/>
    <w:rsid w:val="005330A9"/>
    <w:rsid w:val="00701CED"/>
    <w:rsid w:val="00713F36"/>
    <w:rsid w:val="00743596"/>
    <w:rsid w:val="007B1B82"/>
    <w:rsid w:val="007C55A7"/>
    <w:rsid w:val="007D32D3"/>
    <w:rsid w:val="007F6F46"/>
    <w:rsid w:val="00864527"/>
    <w:rsid w:val="008B4F1F"/>
    <w:rsid w:val="008E6D7A"/>
    <w:rsid w:val="009A7BC7"/>
    <w:rsid w:val="00A5099F"/>
    <w:rsid w:val="00A8173E"/>
    <w:rsid w:val="00A9426A"/>
    <w:rsid w:val="00AF73F0"/>
    <w:rsid w:val="00B00D40"/>
    <w:rsid w:val="00B04A12"/>
    <w:rsid w:val="00BC3B54"/>
    <w:rsid w:val="00C60811"/>
    <w:rsid w:val="00D411B0"/>
    <w:rsid w:val="00D57FB2"/>
    <w:rsid w:val="00D70D66"/>
    <w:rsid w:val="00D729B9"/>
    <w:rsid w:val="00D84AA5"/>
    <w:rsid w:val="00DA516A"/>
    <w:rsid w:val="00DE3B69"/>
    <w:rsid w:val="00E07BAF"/>
    <w:rsid w:val="00E941C1"/>
    <w:rsid w:val="00F260B4"/>
    <w:rsid w:val="00F422A7"/>
    <w:rsid w:val="00F548E1"/>
    <w:rsid w:val="00F57C73"/>
    <w:rsid w:val="00F6320B"/>
    <w:rsid w:val="00FC2F38"/>
    <w:rsid w:val="00F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B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031788"/>
    <w:pPr>
      <w:ind w:left="720"/>
    </w:pPr>
  </w:style>
  <w:style w:type="paragraph" w:styleId="ListParagraph">
    <w:name w:val="List Paragraph"/>
    <w:basedOn w:val="Normal"/>
    <w:uiPriority w:val="99"/>
    <w:qFormat/>
    <w:rsid w:val="00E941C1"/>
    <w:pPr>
      <w:ind w:left="720"/>
    </w:pPr>
  </w:style>
  <w:style w:type="paragraph" w:styleId="Footer">
    <w:name w:val="footer"/>
    <w:basedOn w:val="Normal"/>
    <w:link w:val="FooterChar"/>
    <w:uiPriority w:val="99"/>
    <w:rsid w:val="00D411B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547E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411B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0D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547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B1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1B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6320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2C0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2189</Words>
  <Characters>12481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oostrovska</dc:creator>
  <cp:keywords/>
  <dc:description/>
  <cp:lastModifiedBy>Администратор</cp:lastModifiedBy>
  <cp:revision>2</cp:revision>
  <dcterms:created xsi:type="dcterms:W3CDTF">2010-11-30T19:57:00Z</dcterms:created>
  <dcterms:modified xsi:type="dcterms:W3CDTF">2010-11-30T19:57:00Z</dcterms:modified>
</cp:coreProperties>
</file>